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ook w:val="0000" w:firstRow="0" w:lastRow="0" w:firstColumn="0" w:lastColumn="0" w:noHBand="0" w:noVBand="0"/>
      </w:tblPr>
      <w:tblGrid>
        <w:gridCol w:w="4537"/>
        <w:gridCol w:w="5669"/>
      </w:tblGrid>
      <w:tr w:rsidR="00B703D8" w:rsidRPr="00B703D8" w14:paraId="12629B8E" w14:textId="77777777" w:rsidTr="00156455">
        <w:trPr>
          <w:jc w:val="center"/>
        </w:trPr>
        <w:tc>
          <w:tcPr>
            <w:tcW w:w="4537" w:type="dxa"/>
          </w:tcPr>
          <w:p w14:paraId="39329661" w14:textId="77777777" w:rsidR="00156455" w:rsidRPr="00B703D8" w:rsidRDefault="00156455" w:rsidP="00156455">
            <w:pPr>
              <w:spacing w:before="0"/>
              <w:ind w:firstLine="35"/>
              <w:jc w:val="center"/>
              <w:rPr>
                <w:rFonts w:cs="Times New Roman"/>
                <w:sz w:val="26"/>
                <w:szCs w:val="26"/>
              </w:rPr>
            </w:pPr>
            <w:bookmarkStart w:id="0" w:name="_GoBack"/>
            <w:r w:rsidRPr="00B703D8">
              <w:rPr>
                <w:rFonts w:cs="Times New Roman"/>
                <w:sz w:val="26"/>
                <w:szCs w:val="26"/>
              </w:rPr>
              <w:t xml:space="preserve">UBND HUYỆN AN PHÚ </w:t>
            </w:r>
          </w:p>
          <w:p w14:paraId="325FB1A7" w14:textId="15BD3555" w:rsidR="00156455" w:rsidRPr="00B703D8" w:rsidRDefault="00156455" w:rsidP="00156455">
            <w:pPr>
              <w:spacing w:before="0"/>
              <w:ind w:firstLine="0"/>
              <w:jc w:val="center"/>
              <w:rPr>
                <w:rFonts w:cs="Times New Roman"/>
                <w:b/>
                <w:bCs/>
                <w:sz w:val="26"/>
                <w:szCs w:val="26"/>
              </w:rPr>
            </w:pPr>
            <w:r w:rsidRPr="00B703D8">
              <w:rPr>
                <w:rFonts w:cs="Times New Roman"/>
                <w:b/>
                <w:bCs/>
                <w:noProof/>
                <w:sz w:val="26"/>
                <w:szCs w:val="26"/>
              </w:rPr>
              <mc:AlternateContent>
                <mc:Choice Requires="wps">
                  <w:drawing>
                    <wp:anchor distT="0" distB="0" distL="114300" distR="114300" simplePos="0" relativeHeight="251659264" behindDoc="0" locked="0" layoutInCell="1" allowOverlap="1" wp14:anchorId="2A8D67C5" wp14:editId="69890E32">
                      <wp:simplePos x="0" y="0"/>
                      <wp:positionH relativeFrom="column">
                        <wp:posOffset>913765</wp:posOffset>
                      </wp:positionH>
                      <wp:positionV relativeFrom="paragraph">
                        <wp:posOffset>206375</wp:posOffset>
                      </wp:positionV>
                      <wp:extent cx="8286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47394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6.25pt" to="137.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" strokeweight=".25pt"/>
                  </w:pict>
                </mc:Fallback>
              </mc:AlternateContent>
            </w:r>
            <w:r w:rsidRPr="00B703D8">
              <w:rPr>
                <w:rFonts w:cs="Times New Roman"/>
                <w:b/>
                <w:bCs/>
                <w:sz w:val="26"/>
                <w:szCs w:val="26"/>
              </w:rPr>
              <w:t>PHÒNG VĂN HÓA VÀ THÔNG TIN</w:t>
            </w:r>
          </w:p>
        </w:tc>
        <w:tc>
          <w:tcPr>
            <w:tcW w:w="5669" w:type="dxa"/>
            <w:vAlign w:val="center"/>
          </w:tcPr>
          <w:p w14:paraId="1C2F2B09" w14:textId="35EF7A6B" w:rsidR="00156455" w:rsidRPr="00B703D8" w:rsidRDefault="00156455" w:rsidP="00156455">
            <w:pPr>
              <w:pStyle w:val="Heading1"/>
              <w:spacing w:before="0" w:after="0"/>
              <w:ind w:firstLine="0"/>
              <w:jc w:val="center"/>
              <w:rPr>
                <w:rFonts w:ascii="Times New Roman" w:hAnsi="Times New Roman" w:cs="Times New Roman"/>
                <w:b/>
                <w:bCs/>
                <w:color w:val="auto"/>
                <w:sz w:val="26"/>
                <w:szCs w:val="26"/>
              </w:rPr>
            </w:pPr>
            <w:r w:rsidRPr="00B703D8">
              <w:rPr>
                <w:rFonts w:ascii="Times New Roman" w:hAnsi="Times New Roman" w:cs="Times New Roman"/>
                <w:b/>
                <w:bCs/>
                <w:color w:val="auto"/>
                <w:sz w:val="26"/>
                <w:szCs w:val="26"/>
              </w:rPr>
              <w:t>CỘNG HÒA XÃ HỘI CHỦ NGHĨA VIỆT NAM</w:t>
            </w:r>
          </w:p>
          <w:p w14:paraId="324B5564" w14:textId="0C855337" w:rsidR="00156455" w:rsidRPr="00B703D8" w:rsidRDefault="00156455" w:rsidP="00156455">
            <w:pPr>
              <w:spacing w:before="0"/>
              <w:jc w:val="center"/>
              <w:rPr>
                <w:rFonts w:cs="Times New Roman"/>
                <w:b/>
                <w:bCs/>
                <w:sz w:val="26"/>
                <w:szCs w:val="26"/>
              </w:rPr>
            </w:pPr>
            <w:r w:rsidRPr="00B703D8">
              <w:rPr>
                <w:rFonts w:cs="Times New Roman"/>
                <w:b/>
                <w:bCs/>
                <w:sz w:val="26"/>
                <w:szCs w:val="26"/>
              </w:rPr>
              <w:t>Độc lập - Tự do - Hạnh phúc</w:t>
            </w:r>
          </w:p>
          <w:p w14:paraId="5892CA2A" w14:textId="71D60A11" w:rsidR="00156455" w:rsidRPr="00B703D8" w:rsidRDefault="00156455" w:rsidP="00156455">
            <w:pPr>
              <w:spacing w:before="0"/>
              <w:jc w:val="center"/>
              <w:rPr>
                <w:rFonts w:cs="Times New Roman"/>
                <w:b/>
                <w:bCs/>
              </w:rPr>
            </w:pPr>
            <w:r w:rsidRPr="00B703D8">
              <w:rPr>
                <w:rFonts w:cs="Times New Roman"/>
                <w:b/>
                <w:bCs/>
                <w:noProof/>
              </w:rPr>
              <mc:AlternateContent>
                <mc:Choice Requires="wps">
                  <w:drawing>
                    <wp:anchor distT="0" distB="0" distL="114300" distR="114300" simplePos="0" relativeHeight="251660288" behindDoc="0" locked="0" layoutInCell="1" allowOverlap="1" wp14:anchorId="6702B39C" wp14:editId="11E0B044">
                      <wp:simplePos x="0" y="0"/>
                      <wp:positionH relativeFrom="column">
                        <wp:posOffset>951865</wp:posOffset>
                      </wp:positionH>
                      <wp:positionV relativeFrom="paragraph">
                        <wp:posOffset>23495</wp:posOffset>
                      </wp:positionV>
                      <wp:extent cx="19996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5EA4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85pt" to="2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" strokeweight=".25pt"/>
                  </w:pict>
                </mc:Fallback>
              </mc:AlternateContent>
            </w:r>
          </w:p>
        </w:tc>
      </w:tr>
      <w:tr w:rsidR="00156455" w:rsidRPr="00B703D8" w14:paraId="35A1EE98" w14:textId="77777777" w:rsidTr="00156455">
        <w:trPr>
          <w:jc w:val="center"/>
        </w:trPr>
        <w:tc>
          <w:tcPr>
            <w:tcW w:w="4537" w:type="dxa"/>
            <w:vAlign w:val="center"/>
          </w:tcPr>
          <w:p w14:paraId="6BF65872" w14:textId="15C5EE8E" w:rsidR="00156455" w:rsidRPr="00B703D8" w:rsidRDefault="005B322D" w:rsidP="00156455">
            <w:pPr>
              <w:spacing w:before="0"/>
              <w:ind w:firstLine="40"/>
              <w:jc w:val="center"/>
              <w:rPr>
                <w:rFonts w:cs="Times New Roman"/>
                <w:sz w:val="26"/>
                <w:szCs w:val="26"/>
              </w:rPr>
            </w:pPr>
            <w:r w:rsidRPr="00B703D8">
              <w:rPr>
                <w:rFonts w:cs="Times New Roman"/>
                <w:sz w:val="26"/>
                <w:szCs w:val="26"/>
              </w:rPr>
              <w:t xml:space="preserve">Số:     </w:t>
            </w:r>
            <w:r w:rsidR="003943C9" w:rsidRPr="00B703D8">
              <w:rPr>
                <w:rFonts w:cs="Times New Roman"/>
                <w:sz w:val="26"/>
                <w:szCs w:val="26"/>
              </w:rPr>
              <w:t xml:space="preserve">   /BC-PVHTT</w:t>
            </w:r>
          </w:p>
        </w:tc>
        <w:tc>
          <w:tcPr>
            <w:tcW w:w="5669" w:type="dxa"/>
            <w:vAlign w:val="center"/>
          </w:tcPr>
          <w:p w14:paraId="64AC00A7" w14:textId="48355989" w:rsidR="00156455" w:rsidRPr="00B703D8" w:rsidRDefault="005B322D" w:rsidP="00156455">
            <w:pPr>
              <w:spacing w:before="0"/>
              <w:jc w:val="center"/>
              <w:rPr>
                <w:rFonts w:cs="Times New Roman"/>
                <w:i/>
                <w:iCs/>
                <w:sz w:val="26"/>
                <w:szCs w:val="26"/>
              </w:rPr>
            </w:pPr>
            <w:r w:rsidRPr="00B703D8">
              <w:rPr>
                <w:rFonts w:cs="Times New Roman"/>
                <w:i/>
                <w:iCs/>
                <w:sz w:val="26"/>
                <w:szCs w:val="26"/>
              </w:rPr>
              <w:t>An Phú, ngày 13 tháng 02 năm 2025</w:t>
            </w:r>
            <w:r w:rsidR="00156455" w:rsidRPr="00B703D8">
              <w:rPr>
                <w:rFonts w:cs="Times New Roman"/>
                <w:i/>
                <w:iCs/>
                <w:sz w:val="26"/>
                <w:szCs w:val="26"/>
              </w:rPr>
              <w:t xml:space="preserve">   </w:t>
            </w:r>
          </w:p>
        </w:tc>
      </w:tr>
    </w:tbl>
    <w:p w14:paraId="509B7862" w14:textId="77777777" w:rsidR="003943C9" w:rsidRPr="00B703D8" w:rsidRDefault="003943C9" w:rsidP="00156455">
      <w:pPr>
        <w:ind w:firstLine="0"/>
        <w:jc w:val="center"/>
        <w:rPr>
          <w:rFonts w:cs="Times New Roman"/>
          <w:b/>
          <w:bCs/>
          <w:sz w:val="28"/>
          <w:szCs w:val="28"/>
        </w:rPr>
      </w:pPr>
    </w:p>
    <w:p w14:paraId="6A2F1033" w14:textId="655D8A9C" w:rsidR="00156455" w:rsidRPr="00B703D8" w:rsidRDefault="00156455" w:rsidP="00156455">
      <w:pPr>
        <w:ind w:firstLine="0"/>
        <w:jc w:val="center"/>
        <w:rPr>
          <w:rFonts w:cs="Times New Roman"/>
          <w:b/>
          <w:bCs/>
          <w:sz w:val="28"/>
          <w:szCs w:val="28"/>
        </w:rPr>
      </w:pPr>
      <w:r w:rsidRPr="00B703D8">
        <w:rPr>
          <w:rFonts w:cs="Times New Roman"/>
          <w:b/>
          <w:bCs/>
          <w:sz w:val="28"/>
          <w:szCs w:val="28"/>
        </w:rPr>
        <w:t>B</w:t>
      </w:r>
      <w:r w:rsidR="005B322D" w:rsidRPr="00B703D8">
        <w:rPr>
          <w:rFonts w:cs="Times New Roman"/>
          <w:b/>
          <w:bCs/>
          <w:sz w:val="28"/>
          <w:szCs w:val="28"/>
        </w:rPr>
        <w:t>ÁO CÁO</w:t>
      </w:r>
      <w:r w:rsidRPr="00B703D8">
        <w:rPr>
          <w:rFonts w:cs="Times New Roman"/>
          <w:b/>
          <w:bCs/>
          <w:sz w:val="28"/>
          <w:szCs w:val="28"/>
        </w:rPr>
        <w:t xml:space="preserve"> THAM LUẬN</w:t>
      </w:r>
    </w:p>
    <w:p w14:paraId="4196CB94" w14:textId="77777777" w:rsidR="00C549B3" w:rsidRPr="00B703D8" w:rsidRDefault="003961BC" w:rsidP="00C549B3">
      <w:pPr>
        <w:spacing w:before="0"/>
        <w:ind w:firstLine="0"/>
        <w:jc w:val="center"/>
        <w:rPr>
          <w:rFonts w:cs="Times New Roman"/>
          <w:b/>
          <w:bCs/>
          <w:sz w:val="28"/>
          <w:szCs w:val="28"/>
        </w:rPr>
      </w:pPr>
      <w:r w:rsidRPr="00B703D8">
        <w:rPr>
          <w:rFonts w:cs="Times New Roman"/>
          <w:b/>
          <w:bCs/>
          <w:sz w:val="28"/>
          <w:szCs w:val="28"/>
        </w:rPr>
        <w:t xml:space="preserve">Kết quả thực hiện cơ quan nhà nước hoàn thiện chính quyền điện tử; </w:t>
      </w:r>
    </w:p>
    <w:p w14:paraId="6D294F78" w14:textId="383AE96C" w:rsidR="00156455" w:rsidRPr="00B703D8" w:rsidRDefault="003961BC" w:rsidP="00C549B3">
      <w:pPr>
        <w:spacing w:before="0"/>
        <w:ind w:firstLine="0"/>
        <w:jc w:val="center"/>
        <w:rPr>
          <w:rFonts w:cs="Times New Roman"/>
          <w:sz w:val="28"/>
          <w:szCs w:val="28"/>
        </w:rPr>
      </w:pPr>
      <w:r w:rsidRPr="00B703D8">
        <w:rPr>
          <w:rFonts w:cs="Times New Roman"/>
          <w:b/>
          <w:bCs/>
          <w:sz w:val="28"/>
          <w:szCs w:val="28"/>
        </w:rPr>
        <w:t xml:space="preserve">giải pháp thực hiện hoàn thiện chính quyền điện tử đến tháng 5 năm 2025 </w:t>
      </w:r>
    </w:p>
    <w:p w14:paraId="3AE787A0" w14:textId="0D50E6B0" w:rsidR="001146B3" w:rsidRPr="00B703D8" w:rsidRDefault="001146B3" w:rsidP="00ED536D">
      <w:pPr>
        <w:spacing w:after="120"/>
        <w:jc w:val="both"/>
        <w:rPr>
          <w:rFonts w:cs="Times New Roman"/>
          <w:sz w:val="28"/>
          <w:szCs w:val="28"/>
        </w:rPr>
      </w:pPr>
      <w:r w:rsidRPr="00B703D8">
        <w:rPr>
          <w:rFonts w:cs="Times New Roman"/>
          <w:sz w:val="28"/>
          <w:szCs w:val="28"/>
        </w:rPr>
        <w:t xml:space="preserve">Kính thưa đồng chí Chủ trì Hội nghị, </w:t>
      </w:r>
    </w:p>
    <w:p w14:paraId="70374E20" w14:textId="0771AAFB" w:rsidR="001146B3" w:rsidRPr="00B703D8" w:rsidRDefault="001146B3" w:rsidP="00ED536D">
      <w:pPr>
        <w:spacing w:after="120"/>
        <w:jc w:val="both"/>
        <w:rPr>
          <w:rFonts w:cs="Times New Roman"/>
          <w:sz w:val="28"/>
          <w:szCs w:val="28"/>
        </w:rPr>
      </w:pPr>
      <w:r w:rsidRPr="00B703D8">
        <w:rPr>
          <w:rFonts w:cs="Times New Roman"/>
          <w:sz w:val="28"/>
          <w:szCs w:val="28"/>
        </w:rPr>
        <w:t>Kính thưa quý lãnh đạo,</w:t>
      </w:r>
      <w:r w:rsidR="003943C9" w:rsidRPr="00B703D8">
        <w:rPr>
          <w:rFonts w:cs="Times New Roman"/>
          <w:sz w:val="28"/>
          <w:szCs w:val="28"/>
        </w:rPr>
        <w:t xml:space="preserve"> k</w:t>
      </w:r>
      <w:r w:rsidRPr="00B703D8">
        <w:rPr>
          <w:rFonts w:cs="Times New Roman"/>
          <w:sz w:val="28"/>
          <w:szCs w:val="28"/>
        </w:rPr>
        <w:t>ính thưa các đồng chí tham dự hội nghị!</w:t>
      </w:r>
    </w:p>
    <w:p w14:paraId="7E0FDCF0" w14:textId="7852C6C3" w:rsidR="001146B3" w:rsidRPr="00B703D8" w:rsidRDefault="001146B3" w:rsidP="001146B3">
      <w:pPr>
        <w:spacing w:after="120"/>
        <w:jc w:val="both"/>
        <w:rPr>
          <w:rFonts w:cs="Times New Roman"/>
          <w:sz w:val="28"/>
          <w:szCs w:val="28"/>
        </w:rPr>
      </w:pPr>
      <w:r w:rsidRPr="00B703D8">
        <w:rPr>
          <w:rFonts w:cs="Times New Roman"/>
          <w:sz w:val="28"/>
          <w:szCs w:val="28"/>
        </w:rPr>
        <w:t>Được sự phân công và gợi ý của Ban Tổ chức Hội nghị, Phòng Văn hóa và Thông tin huyện An Phú tham gia tham luận với nội dung: “Kết quả thực hiện cơ quan nhà nước hoàn thiện chính quyền điện tử; giải pháp thực hiện hoàn thiện chính quyền điện tử đến tháng 5 năm 2025 của huyện”.</w:t>
      </w:r>
    </w:p>
    <w:p w14:paraId="0CBEC60E" w14:textId="6DEEA256" w:rsidR="001146B3" w:rsidRPr="00B703D8" w:rsidRDefault="001146B3" w:rsidP="001146B3">
      <w:pPr>
        <w:spacing w:after="120"/>
        <w:jc w:val="both"/>
        <w:rPr>
          <w:rFonts w:cs="Times New Roman"/>
          <w:sz w:val="28"/>
          <w:szCs w:val="28"/>
        </w:rPr>
      </w:pPr>
      <w:r w:rsidRPr="00B703D8">
        <w:rPr>
          <w:rFonts w:cs="Times New Roman"/>
          <w:sz w:val="28"/>
          <w:szCs w:val="28"/>
        </w:rPr>
        <w:t>Kính thưa các đồng chí!</w:t>
      </w:r>
    </w:p>
    <w:p w14:paraId="73513A89" w14:textId="128CAB13" w:rsidR="00ED536D" w:rsidRPr="00B703D8" w:rsidRDefault="00ED536D" w:rsidP="00ED536D">
      <w:pPr>
        <w:spacing w:after="120"/>
        <w:jc w:val="both"/>
        <w:rPr>
          <w:rFonts w:cs="Times New Roman"/>
          <w:sz w:val="28"/>
          <w:szCs w:val="28"/>
          <w:lang w:val="vi-VN"/>
        </w:rPr>
      </w:pPr>
      <w:r w:rsidRPr="00B703D8">
        <w:rPr>
          <w:rFonts w:cs="Times New Roman"/>
          <w:sz w:val="28"/>
          <w:szCs w:val="28"/>
          <w:lang w:val="vi-VN"/>
        </w:rPr>
        <w:t>Trong những năm qua, huyện An Phú đã triển khai quyết liệt các giải pháp để hoàn thiện Chính quyền điện tử, hướng đến Chính quyền số theo định hướng của Chính phủ. Nhờ sự chỉ đạo sát sao của lãnh đạo huyện, sự phối hợp đồng bộ giữa các cơ quan, đơn vị</w:t>
      </w:r>
      <w:r w:rsidR="001146B3" w:rsidRPr="00B703D8">
        <w:rPr>
          <w:rFonts w:cs="Times New Roman"/>
          <w:sz w:val="28"/>
          <w:szCs w:val="28"/>
        </w:rPr>
        <w:t xml:space="preserve"> trong huyện và sự hỗ trợ hướng dẫn của các đơn vị trực thuộc Sở Thông tin và Truyền thông</w:t>
      </w:r>
      <w:r w:rsidRPr="00B703D8">
        <w:rPr>
          <w:rFonts w:cs="Times New Roman"/>
          <w:sz w:val="28"/>
          <w:szCs w:val="28"/>
          <w:lang w:val="vi-VN"/>
        </w:rPr>
        <w:t xml:space="preserve"> và sự hưởng ứng của người dân, công tác chuyển đổi số tại huyện đã đạt được nhiều kết quả tích cực. Tuy nhiên, quá trình thực hiện cũng gặp không ít khó khăn, thách thức cần được khắc phục để hoàn thiện hơn nữa Chính quyền điện tử.</w:t>
      </w:r>
    </w:p>
    <w:p w14:paraId="0E3F94CE" w14:textId="14AA21E1" w:rsidR="00ED536D" w:rsidRPr="00B703D8" w:rsidRDefault="00ED536D" w:rsidP="00ED536D">
      <w:pPr>
        <w:spacing w:after="120"/>
        <w:jc w:val="both"/>
        <w:rPr>
          <w:rFonts w:cs="Times New Roman"/>
          <w:sz w:val="28"/>
          <w:szCs w:val="28"/>
          <w:lang w:val="vi-VN"/>
        </w:rPr>
      </w:pPr>
      <w:r w:rsidRPr="00B703D8">
        <w:rPr>
          <w:rFonts w:cs="Times New Roman"/>
          <w:sz w:val="28"/>
          <w:szCs w:val="28"/>
          <w:lang w:val="vi-VN"/>
        </w:rPr>
        <w:t>Bài tham luận này tập trung đánh giá</w:t>
      </w:r>
      <w:r w:rsidR="009D79A6" w:rsidRPr="00B703D8">
        <w:rPr>
          <w:rFonts w:cs="Times New Roman"/>
          <w:sz w:val="28"/>
          <w:szCs w:val="28"/>
        </w:rPr>
        <w:t xml:space="preserve"> vai trò tham mưu của Phòng đối với</w:t>
      </w:r>
      <w:r w:rsidRPr="00B703D8">
        <w:rPr>
          <w:rFonts w:cs="Times New Roman"/>
          <w:sz w:val="28"/>
          <w:szCs w:val="28"/>
          <w:lang w:val="vi-VN"/>
        </w:rPr>
        <w:t xml:space="preserve"> kết quả thực hiện và đề xuất giải pháp hoàn thiện Chính quyền điện tử trên địa bàn huyện đến tháng 5 năm 2025</w:t>
      </w:r>
      <w:r w:rsidRPr="00B703D8">
        <w:rPr>
          <w:rFonts w:cs="Times New Roman"/>
          <w:sz w:val="28"/>
          <w:szCs w:val="28"/>
        </w:rPr>
        <w:t xml:space="preserve"> của Phòng Văn hóa và Thông tin huyện An Phú</w:t>
      </w:r>
      <w:r w:rsidRPr="00B703D8">
        <w:rPr>
          <w:rFonts w:cs="Times New Roman"/>
          <w:sz w:val="28"/>
          <w:szCs w:val="28"/>
          <w:lang w:val="vi-VN"/>
        </w:rPr>
        <w:t>.</w:t>
      </w:r>
    </w:p>
    <w:p w14:paraId="383C6034" w14:textId="77777777"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lang w:val="vi-VN"/>
        </w:rPr>
        <w:t>I. KẾT QUẢ THỰC HIỆN CHÍNH QUYỀN ĐIỆN TỬ TẠI HUYỆN AN PHÚ</w:t>
      </w:r>
    </w:p>
    <w:p w14:paraId="7F437BA9" w14:textId="6B40E863"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1. </w:t>
      </w:r>
      <w:r w:rsidRPr="00B703D8">
        <w:rPr>
          <w:rFonts w:cs="Times New Roman"/>
          <w:b/>
          <w:bCs/>
          <w:sz w:val="28"/>
          <w:szCs w:val="28"/>
          <w:lang w:val="vi-VN"/>
        </w:rPr>
        <w:t>Nhận thức số và truyền thông</w:t>
      </w:r>
    </w:p>
    <w:p w14:paraId="60434B9B" w14:textId="6091DF80" w:rsidR="008804B7" w:rsidRPr="00B703D8" w:rsidRDefault="00BC1F49" w:rsidP="008804B7">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rPr>
        <w:t xml:space="preserve">Tham mưu thành </w:t>
      </w:r>
      <w:r w:rsidR="00ED536D" w:rsidRPr="00B703D8">
        <w:rPr>
          <w:rFonts w:cs="Times New Roman"/>
          <w:sz w:val="28"/>
          <w:szCs w:val="28"/>
          <w:lang w:val="vi-VN"/>
        </w:rPr>
        <w:t>lập 72 tổ công nghệ số cộng đồng tại 14/14 xã, thị trấn với 600 thành viên</w:t>
      </w:r>
      <w:r w:rsidR="00ED536D" w:rsidRPr="00B703D8">
        <w:rPr>
          <w:rFonts w:cs="Times New Roman"/>
          <w:sz w:val="28"/>
          <w:szCs w:val="28"/>
        </w:rPr>
        <w:t>, vào tuần đầu tháng lồng ghép vào chương trình chào cờ đầu tháng đều có phát chuyên mục chuyển đổi số trên hệ thống truyền thanh của toàn huyện</w:t>
      </w:r>
      <w:r w:rsidR="00ED536D" w:rsidRPr="00B703D8">
        <w:rPr>
          <w:rFonts w:cs="Times New Roman"/>
          <w:sz w:val="28"/>
          <w:szCs w:val="28"/>
          <w:lang w:val="vi-VN"/>
        </w:rPr>
        <w:t>.</w:t>
      </w:r>
      <w:r w:rsidR="008804B7" w:rsidRPr="00B703D8">
        <w:rPr>
          <w:rFonts w:cs="Times New Roman"/>
          <w:sz w:val="28"/>
          <w:szCs w:val="28"/>
          <w:lang w:val="vi-VN"/>
        </w:rPr>
        <w:t xml:space="preserve"> Hướng dẫn hơn 9.000 người dân cài đặt và sử dụng các ứng dụng số như VNeID, VNPT Pay, Viettel Money.</w:t>
      </w:r>
    </w:p>
    <w:p w14:paraId="2A12C601" w14:textId="1DCCC69F" w:rsidR="00ED536D" w:rsidRPr="00B703D8" w:rsidRDefault="00BC1F49"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rPr>
        <w:t>Phối hợp với Trung tâm văn hóa Th</w:t>
      </w:r>
      <w:r w:rsidR="008804B7" w:rsidRPr="00B703D8">
        <w:rPr>
          <w:rFonts w:cs="Times New Roman"/>
          <w:sz w:val="28"/>
          <w:szCs w:val="28"/>
        </w:rPr>
        <w:t>ể</w:t>
      </w:r>
      <w:r w:rsidR="00ED536D" w:rsidRPr="00B703D8">
        <w:rPr>
          <w:rFonts w:cs="Times New Roman"/>
          <w:sz w:val="28"/>
          <w:szCs w:val="28"/>
        </w:rPr>
        <w:t xml:space="preserve"> thao và Truyền thanh huyện viết và tuyên truyền </w:t>
      </w:r>
      <w:r w:rsidR="00ED536D" w:rsidRPr="00B703D8">
        <w:rPr>
          <w:rFonts w:cs="Times New Roman"/>
          <w:sz w:val="28"/>
          <w:szCs w:val="28"/>
          <w:lang w:val="vi-VN"/>
        </w:rPr>
        <w:t>hơn 95 tin, 22 bài, 3 phóng sự và nhiều lượt chia sẻ trên mạng xã hội</w:t>
      </w:r>
      <w:r w:rsidR="008804B7" w:rsidRPr="00B703D8">
        <w:rPr>
          <w:rFonts w:cs="Times New Roman"/>
          <w:sz w:val="28"/>
          <w:szCs w:val="28"/>
        </w:rPr>
        <w:t xml:space="preserve">, </w:t>
      </w:r>
      <w:r w:rsidR="00ED536D" w:rsidRPr="00B703D8">
        <w:rPr>
          <w:rFonts w:cs="Times New Roman"/>
          <w:sz w:val="28"/>
          <w:szCs w:val="28"/>
        </w:rPr>
        <w:t>Cổng và Trang thông tin điện tử huyện và xã</w:t>
      </w:r>
      <w:r w:rsidR="00ED536D" w:rsidRPr="00B703D8">
        <w:rPr>
          <w:rFonts w:cs="Times New Roman"/>
          <w:sz w:val="28"/>
          <w:szCs w:val="28"/>
          <w:lang w:val="vi-VN"/>
        </w:rPr>
        <w:t xml:space="preserve"> nhằm tuyên truyền </w:t>
      </w:r>
      <w:r w:rsidR="00ED536D" w:rsidRPr="00B703D8">
        <w:rPr>
          <w:rFonts w:cs="Times New Roman"/>
          <w:sz w:val="28"/>
          <w:szCs w:val="28"/>
        </w:rPr>
        <w:t xml:space="preserve">về các hoạt động </w:t>
      </w:r>
      <w:r w:rsidR="00ED536D" w:rsidRPr="00B703D8">
        <w:rPr>
          <w:rFonts w:cs="Times New Roman"/>
          <w:sz w:val="28"/>
          <w:szCs w:val="28"/>
          <w:lang w:val="vi-VN"/>
        </w:rPr>
        <w:t>chuyển đổi số.</w:t>
      </w:r>
    </w:p>
    <w:p w14:paraId="79FB869B" w14:textId="135D4D8B"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2. </w:t>
      </w:r>
      <w:r w:rsidRPr="00B703D8">
        <w:rPr>
          <w:rFonts w:cs="Times New Roman"/>
          <w:b/>
          <w:bCs/>
          <w:sz w:val="28"/>
          <w:szCs w:val="28"/>
          <w:lang w:val="vi-VN"/>
        </w:rPr>
        <w:t>Phát triển thể chế số và cải cách hành chính</w:t>
      </w:r>
    </w:p>
    <w:p w14:paraId="4167DAA6" w14:textId="3455814F" w:rsidR="00ED536D" w:rsidRPr="00B703D8" w:rsidRDefault="00C23741" w:rsidP="00ED536D">
      <w:pPr>
        <w:spacing w:after="120"/>
        <w:jc w:val="both"/>
        <w:rPr>
          <w:rFonts w:cs="Times New Roman"/>
          <w:sz w:val="28"/>
          <w:szCs w:val="28"/>
          <w:lang w:val="vi-VN"/>
        </w:rPr>
      </w:pPr>
      <w:r w:rsidRPr="00B703D8">
        <w:rPr>
          <w:rFonts w:cs="Times New Roman"/>
          <w:sz w:val="28"/>
          <w:szCs w:val="28"/>
        </w:rPr>
        <w:lastRenderedPageBreak/>
        <w:t xml:space="preserve">- </w:t>
      </w:r>
      <w:r w:rsidR="008804B7" w:rsidRPr="00B703D8">
        <w:rPr>
          <w:rFonts w:cs="Times New Roman"/>
          <w:sz w:val="28"/>
          <w:szCs w:val="28"/>
        </w:rPr>
        <w:t xml:space="preserve">Tham mưu UBND huyện </w:t>
      </w:r>
      <w:r w:rsidR="00ED536D" w:rsidRPr="00B703D8">
        <w:rPr>
          <w:rFonts w:cs="Times New Roman"/>
          <w:sz w:val="28"/>
          <w:szCs w:val="28"/>
          <w:lang w:val="vi-VN"/>
        </w:rPr>
        <w:t>Ban hành 15 kế hoạch và 20 công văn chỉ đạo về chuyển đổi số</w:t>
      </w:r>
      <w:r w:rsidR="008804B7" w:rsidRPr="00B703D8">
        <w:rPr>
          <w:rFonts w:cs="Times New Roman"/>
          <w:sz w:val="28"/>
          <w:szCs w:val="28"/>
        </w:rPr>
        <w:t xml:space="preserve"> bên cạnh đó Phòng cũng đã ban hành nhiều văn bản đề nghị các cơ quan ban ngành và UBND các xã thị trấn thực hiện các nhiệm vụ chuyển đổi số trên địa bàn</w:t>
      </w:r>
      <w:r w:rsidR="00ED536D" w:rsidRPr="00B703D8">
        <w:rPr>
          <w:rFonts w:cs="Times New Roman"/>
          <w:sz w:val="28"/>
          <w:szCs w:val="28"/>
          <w:lang w:val="vi-VN"/>
        </w:rPr>
        <w:t>.</w:t>
      </w:r>
    </w:p>
    <w:p w14:paraId="483BF356" w14:textId="0FC484E8"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Tỷ lệ giải quyết hồ sơ trực tuyến đạt 90,66% trên tổng số 61.635 hồ sơ.</w:t>
      </w:r>
    </w:p>
    <w:p w14:paraId="3EF30CB3" w14:textId="7D60FA26"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Tỷ lệ số hóa kết quả giải quyết thủ tục hành chính đạt 99,22%.</w:t>
      </w:r>
    </w:p>
    <w:p w14:paraId="0D3AFC6F" w14:textId="469B4234"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Tỷ lệ thanh toán trực tuyến đạt 63,35%.</w:t>
      </w:r>
    </w:p>
    <w:p w14:paraId="40B3BF54" w14:textId="3F4B02A6"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3. </w:t>
      </w:r>
      <w:r w:rsidRPr="00B703D8">
        <w:rPr>
          <w:rFonts w:cs="Times New Roman"/>
          <w:b/>
          <w:bCs/>
          <w:sz w:val="28"/>
          <w:szCs w:val="28"/>
          <w:lang w:val="vi-VN"/>
        </w:rPr>
        <w:t>Hạ tầng số và ứng dụng công nghệ thông tin</w:t>
      </w:r>
    </w:p>
    <w:p w14:paraId="3C8C36B0" w14:textId="5289BC1C"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8804B7" w:rsidRPr="00B703D8">
        <w:rPr>
          <w:rFonts w:cs="Times New Roman"/>
          <w:sz w:val="28"/>
          <w:szCs w:val="28"/>
        </w:rPr>
        <w:t xml:space="preserve">Đến thời điểm hiện tại </w:t>
      </w:r>
      <w:r w:rsidR="00ED536D" w:rsidRPr="00B703D8">
        <w:rPr>
          <w:rFonts w:cs="Times New Roman"/>
          <w:sz w:val="28"/>
          <w:szCs w:val="28"/>
          <w:lang w:val="vi-VN"/>
        </w:rPr>
        <w:t xml:space="preserve">100% </w:t>
      </w:r>
      <w:r w:rsidR="008804B7" w:rsidRPr="00B703D8">
        <w:rPr>
          <w:rFonts w:cs="Times New Roman"/>
          <w:sz w:val="28"/>
          <w:szCs w:val="28"/>
        </w:rPr>
        <w:t>BPMC huyện và các xã thị trấn đề</w:t>
      </w:r>
      <w:r w:rsidRPr="00B703D8">
        <w:rPr>
          <w:rFonts w:cs="Times New Roman"/>
          <w:sz w:val="28"/>
          <w:szCs w:val="28"/>
        </w:rPr>
        <w:t>u</w:t>
      </w:r>
      <w:r w:rsidR="00ED536D" w:rsidRPr="00B703D8">
        <w:rPr>
          <w:rFonts w:cs="Times New Roman"/>
          <w:sz w:val="28"/>
          <w:szCs w:val="28"/>
          <w:lang w:val="vi-VN"/>
        </w:rPr>
        <w:t xml:space="preserve"> được kết nối mạng truyền số liệu chuyên dùng.</w:t>
      </w:r>
      <w:r w:rsidR="008804B7" w:rsidRPr="00B703D8">
        <w:rPr>
          <w:rFonts w:cs="Times New Roman"/>
          <w:sz w:val="28"/>
          <w:szCs w:val="28"/>
        </w:rPr>
        <w:t xml:space="preserve"> </w:t>
      </w:r>
      <w:r w:rsidR="00ED536D" w:rsidRPr="00B703D8">
        <w:rPr>
          <w:rFonts w:cs="Times New Roman"/>
          <w:sz w:val="28"/>
          <w:szCs w:val="28"/>
          <w:lang w:val="vi-VN"/>
        </w:rPr>
        <w:t>Internet cáp quang tốc độ cao phủ 100% trung tâm xã, thị trấn; 97% dân số sử dụng điện thoại thông minh.</w:t>
      </w:r>
    </w:p>
    <w:p w14:paraId="6A1AD00F" w14:textId="3AEB91C5"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Triển khai hệ thống hội nghị truyền hình trực tuyến kết nối 14/14 xã, thị trấn</w:t>
      </w:r>
      <w:r w:rsidR="008804B7" w:rsidRPr="00B703D8">
        <w:rPr>
          <w:rFonts w:cs="Times New Roman"/>
          <w:sz w:val="28"/>
          <w:szCs w:val="28"/>
        </w:rPr>
        <w:t xml:space="preserve"> với huyện và tỉnh.</w:t>
      </w:r>
    </w:p>
    <w:p w14:paraId="21ACAC4A" w14:textId="1ECAECE5"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Các tiêu chí về cơ sở hạ tầng theo Quyết định 2392/QĐ-BTTTT đạt mức chuẩn, đảm bảo điều kiện triển khai Chính quyền điện tử.</w:t>
      </w:r>
    </w:p>
    <w:p w14:paraId="785A4861" w14:textId="781BE50B"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4. </w:t>
      </w:r>
      <w:r w:rsidRPr="00B703D8">
        <w:rPr>
          <w:rFonts w:cs="Times New Roman"/>
          <w:b/>
          <w:bCs/>
          <w:sz w:val="28"/>
          <w:szCs w:val="28"/>
          <w:lang w:val="vi-VN"/>
        </w:rPr>
        <w:t>Dữ liệu số và an toàn thông tin</w:t>
      </w:r>
    </w:p>
    <w:p w14:paraId="3A97A59A" w14:textId="0C2ABAB4"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Cổng thông tin điện tử huyện</w:t>
      </w:r>
      <w:r w:rsidR="008804B7" w:rsidRPr="00B703D8">
        <w:rPr>
          <w:rFonts w:cs="Times New Roman"/>
          <w:sz w:val="28"/>
          <w:szCs w:val="28"/>
        </w:rPr>
        <w:t xml:space="preserve"> và Trang thông tin điện tử các xã, thị trấn</w:t>
      </w:r>
      <w:r w:rsidR="00ED536D" w:rsidRPr="00B703D8">
        <w:rPr>
          <w:rFonts w:cs="Times New Roman"/>
          <w:sz w:val="28"/>
          <w:szCs w:val="28"/>
          <w:lang w:val="vi-VN"/>
        </w:rPr>
        <w:t xml:space="preserve"> hoạt động ổn định, cung cấp dữ liệu mở.</w:t>
      </w:r>
    </w:p>
    <w:p w14:paraId="66B8E23B" w14:textId="3C4B0D52"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8804B7" w:rsidRPr="00B703D8">
        <w:rPr>
          <w:rFonts w:cs="Times New Roman"/>
          <w:sz w:val="28"/>
          <w:szCs w:val="28"/>
        </w:rPr>
        <w:t xml:space="preserve">Thực hiện </w:t>
      </w:r>
      <w:r w:rsidR="00ED536D" w:rsidRPr="00B703D8">
        <w:rPr>
          <w:rFonts w:cs="Times New Roman"/>
          <w:sz w:val="28"/>
          <w:szCs w:val="28"/>
          <w:lang w:val="vi-VN"/>
        </w:rPr>
        <w:t>số hóa hồ sơ thủ tục hành chính, tích hợp với kho dữ liệu quốc gia</w:t>
      </w:r>
      <w:r w:rsidR="008804B7" w:rsidRPr="00B703D8">
        <w:rPr>
          <w:rFonts w:cs="Times New Roman"/>
          <w:sz w:val="28"/>
          <w:szCs w:val="28"/>
        </w:rPr>
        <w:t xml:space="preserve"> theo quy định</w:t>
      </w:r>
      <w:r w:rsidR="00ED536D" w:rsidRPr="00B703D8">
        <w:rPr>
          <w:rFonts w:cs="Times New Roman"/>
          <w:sz w:val="28"/>
          <w:szCs w:val="28"/>
          <w:lang w:val="vi-VN"/>
        </w:rPr>
        <w:t>.</w:t>
      </w:r>
    </w:p>
    <w:p w14:paraId="5DCBD0BE" w14:textId="1E473D76" w:rsidR="00ED536D" w:rsidRPr="00B703D8" w:rsidRDefault="00C23741" w:rsidP="00ED536D">
      <w:pPr>
        <w:spacing w:after="120"/>
        <w:jc w:val="both"/>
        <w:rPr>
          <w:rFonts w:cs="Times New Roman"/>
          <w:sz w:val="28"/>
          <w:szCs w:val="28"/>
        </w:rPr>
      </w:pPr>
      <w:r w:rsidRPr="00B703D8">
        <w:rPr>
          <w:rFonts w:cs="Times New Roman"/>
          <w:sz w:val="28"/>
          <w:szCs w:val="28"/>
        </w:rPr>
        <w:t xml:space="preserve">- </w:t>
      </w:r>
      <w:r w:rsidR="00ED536D" w:rsidRPr="00B703D8">
        <w:rPr>
          <w:rFonts w:cs="Times New Roman"/>
          <w:sz w:val="28"/>
          <w:szCs w:val="28"/>
          <w:lang w:val="vi-VN"/>
        </w:rPr>
        <w:t>T</w:t>
      </w:r>
      <w:r w:rsidR="008804B7" w:rsidRPr="00B703D8">
        <w:rPr>
          <w:rFonts w:cs="Times New Roman"/>
          <w:sz w:val="28"/>
          <w:szCs w:val="28"/>
        </w:rPr>
        <w:t>ham mưu t</w:t>
      </w:r>
      <w:r w:rsidR="00ED536D" w:rsidRPr="00B703D8">
        <w:rPr>
          <w:rFonts w:cs="Times New Roman"/>
          <w:sz w:val="28"/>
          <w:szCs w:val="28"/>
          <w:lang w:val="vi-VN"/>
        </w:rPr>
        <w:t>riển khai an toàn thông tin cấp độ 2</w:t>
      </w:r>
      <w:r w:rsidR="008804B7" w:rsidRPr="00B703D8">
        <w:rPr>
          <w:rFonts w:cs="Times New Roman"/>
          <w:sz w:val="28"/>
          <w:szCs w:val="28"/>
        </w:rPr>
        <w:t xml:space="preserve"> cho các cơ quan ban ngành, UBND huyện và các xã thị trấn</w:t>
      </w:r>
      <w:r w:rsidR="00ED536D" w:rsidRPr="00B703D8">
        <w:rPr>
          <w:rFonts w:cs="Times New Roman"/>
          <w:sz w:val="28"/>
          <w:szCs w:val="28"/>
          <w:lang w:val="vi-VN"/>
        </w:rPr>
        <w:t>, đảm bảo an ninh mạng cho hệ thống CNTT huyện.</w:t>
      </w:r>
      <w:r w:rsidR="00ED536D" w:rsidRPr="00B703D8">
        <w:rPr>
          <w:rFonts w:cs="Times New Roman"/>
          <w:sz w:val="28"/>
          <w:szCs w:val="28"/>
        </w:rPr>
        <w:t xml:space="preserve"> Đ</w:t>
      </w:r>
      <w:r w:rsidR="008804B7" w:rsidRPr="00B703D8">
        <w:rPr>
          <w:rFonts w:cs="Times New Roman"/>
          <w:sz w:val="28"/>
          <w:szCs w:val="28"/>
        </w:rPr>
        <w:t>ến tháng 2/2024, UBND huyện và 14/14 xã thị trấn</w:t>
      </w:r>
      <w:r w:rsidR="00ED536D" w:rsidRPr="00B703D8">
        <w:rPr>
          <w:rFonts w:cs="Times New Roman"/>
          <w:sz w:val="28"/>
          <w:szCs w:val="28"/>
        </w:rPr>
        <w:t xml:space="preserve"> được</w:t>
      </w:r>
      <w:r w:rsidR="00ED536D" w:rsidRPr="00B703D8">
        <w:rPr>
          <w:rFonts w:cs="Times New Roman"/>
          <w:sz w:val="28"/>
          <w:szCs w:val="28"/>
          <w:lang w:val="vi-VN"/>
        </w:rPr>
        <w:t xml:space="preserve"> </w:t>
      </w:r>
      <w:r w:rsidR="008804B7" w:rsidRPr="00B703D8">
        <w:rPr>
          <w:rFonts w:cs="Times New Roman"/>
          <w:sz w:val="28"/>
          <w:szCs w:val="28"/>
        </w:rPr>
        <w:t xml:space="preserve"> Sở TTTT </w:t>
      </w:r>
      <w:r w:rsidR="00ED536D" w:rsidRPr="00B703D8">
        <w:rPr>
          <w:rFonts w:cs="Times New Roman"/>
          <w:sz w:val="28"/>
          <w:szCs w:val="28"/>
          <w:lang w:val="vi-VN"/>
        </w:rPr>
        <w:t>phê duyệt hồ sơ đề xuất cấp độ an toàn thông tin theo quy định</w:t>
      </w:r>
      <w:r w:rsidR="008804B7" w:rsidRPr="00B703D8">
        <w:rPr>
          <w:rFonts w:cs="Times New Roman"/>
          <w:sz w:val="28"/>
          <w:szCs w:val="28"/>
        </w:rPr>
        <w:t>.</w:t>
      </w:r>
    </w:p>
    <w:p w14:paraId="31B8FABB" w14:textId="589081AD" w:rsidR="008804B7" w:rsidRPr="00B703D8" w:rsidRDefault="00C23741" w:rsidP="00ED536D">
      <w:pPr>
        <w:spacing w:after="120"/>
        <w:jc w:val="both"/>
        <w:rPr>
          <w:rFonts w:cs="Times New Roman"/>
          <w:sz w:val="28"/>
          <w:szCs w:val="28"/>
        </w:rPr>
      </w:pPr>
      <w:r w:rsidRPr="00B703D8">
        <w:rPr>
          <w:rFonts w:cs="Times New Roman"/>
          <w:sz w:val="28"/>
          <w:szCs w:val="28"/>
        </w:rPr>
        <w:t xml:space="preserve">- </w:t>
      </w:r>
      <w:r w:rsidR="008804B7" w:rsidRPr="00B703D8">
        <w:rPr>
          <w:rFonts w:cs="Times New Roman"/>
          <w:sz w:val="28"/>
          <w:szCs w:val="28"/>
        </w:rPr>
        <w:t>Khắc phục được tình trạng duy trì lưu mật khẩu của cán bộ tại bộ phận một cửa trên trình duyệt Web</w:t>
      </w:r>
      <w:r w:rsidR="009545A1" w:rsidRPr="00B703D8">
        <w:rPr>
          <w:rFonts w:cs="Times New Roman"/>
          <w:sz w:val="28"/>
          <w:szCs w:val="28"/>
        </w:rPr>
        <w:t xml:space="preserve"> và </w:t>
      </w:r>
      <w:r w:rsidR="009545A1" w:rsidRPr="00B703D8">
        <w:rPr>
          <w:rFonts w:cs="Times New Roman"/>
          <w:sz w:val="28"/>
          <w:szCs w:val="28"/>
          <w:lang w:val="vi-VN"/>
        </w:rPr>
        <w:t>đặc biệt là văn bản trao đổi giữa các cơ quan nhà nước dưới dạng điện tử</w:t>
      </w:r>
      <w:r w:rsidR="009545A1" w:rsidRPr="00B703D8">
        <w:rPr>
          <w:rFonts w:cs="Times New Roman"/>
          <w:sz w:val="28"/>
          <w:szCs w:val="28"/>
        </w:rPr>
        <w:t xml:space="preserve"> đều được kí số trước khi ban hành.</w:t>
      </w:r>
    </w:p>
    <w:p w14:paraId="693806DA" w14:textId="307332B3"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8804B7" w:rsidRPr="00B703D8">
        <w:rPr>
          <w:rFonts w:cs="Times New Roman"/>
          <w:sz w:val="28"/>
          <w:szCs w:val="28"/>
        </w:rPr>
        <w:t>Phối hợp với VNPT huyện t</w:t>
      </w:r>
      <w:r w:rsidR="00ED536D" w:rsidRPr="00B703D8">
        <w:rPr>
          <w:rFonts w:cs="Times New Roman"/>
          <w:sz w:val="28"/>
          <w:szCs w:val="28"/>
          <w:lang w:val="vi-VN"/>
        </w:rPr>
        <w:t>hực hiện phân tách hệ thống truy cập mạng LAN giữa cán bộ, công chức và người dân tại các đơn vị hành chính.</w:t>
      </w:r>
    </w:p>
    <w:p w14:paraId="256BC2EC" w14:textId="3CD87E39" w:rsidR="00ED536D" w:rsidRPr="00B703D8" w:rsidRDefault="00C23741"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Triển khai chuyển đổi IPv6, đảm bảo các hệ thống thông tin của huyện sẵn sàng hoạt động với giao thức mới.</w:t>
      </w:r>
    </w:p>
    <w:p w14:paraId="6B7C5662" w14:textId="77777777" w:rsidR="00ED536D" w:rsidRPr="00B703D8" w:rsidRDefault="00ED536D" w:rsidP="00ED536D">
      <w:pPr>
        <w:spacing w:after="120"/>
        <w:jc w:val="both"/>
        <w:rPr>
          <w:rFonts w:cs="Times New Roman"/>
          <w:b/>
          <w:bCs/>
          <w:sz w:val="28"/>
          <w:szCs w:val="28"/>
        </w:rPr>
      </w:pPr>
      <w:r w:rsidRPr="00B703D8">
        <w:rPr>
          <w:rFonts w:cs="Times New Roman"/>
          <w:b/>
          <w:bCs/>
          <w:sz w:val="28"/>
          <w:szCs w:val="28"/>
          <w:lang w:val="vi-VN"/>
        </w:rPr>
        <w:t>II. TỒN TẠI, HẠN CHẾ</w:t>
      </w:r>
    </w:p>
    <w:p w14:paraId="040949C6" w14:textId="6957B4B1" w:rsidR="00ED536D" w:rsidRPr="00B703D8" w:rsidRDefault="00871BA6" w:rsidP="00ED536D">
      <w:pPr>
        <w:spacing w:after="120"/>
        <w:jc w:val="both"/>
        <w:rPr>
          <w:rFonts w:cs="Times New Roman"/>
          <w:sz w:val="28"/>
          <w:szCs w:val="28"/>
        </w:rPr>
      </w:pPr>
      <w:r w:rsidRPr="00B703D8">
        <w:rPr>
          <w:rFonts w:cs="Times New Roman"/>
          <w:sz w:val="28"/>
          <w:szCs w:val="28"/>
        </w:rPr>
        <w:t xml:space="preserve">- </w:t>
      </w:r>
      <w:r w:rsidR="00ED536D" w:rsidRPr="00B703D8">
        <w:rPr>
          <w:rFonts w:cs="Times New Roman"/>
          <w:sz w:val="28"/>
          <w:szCs w:val="28"/>
          <w:lang w:val="vi-VN"/>
        </w:rPr>
        <w:t>Một số chỉ tiêu hoàn thiện Chính quyền điện tử vẫn chưa đạt</w:t>
      </w:r>
      <w:r w:rsidR="009545A1" w:rsidRPr="00B703D8">
        <w:rPr>
          <w:rFonts w:cs="Times New Roman"/>
          <w:sz w:val="28"/>
          <w:szCs w:val="28"/>
        </w:rPr>
        <w:t xml:space="preserve"> (đôi lúc văn bản ban hành trên Iofic chưa được kí số)</w:t>
      </w:r>
      <w:r w:rsidR="00ED536D" w:rsidRPr="00B703D8">
        <w:rPr>
          <w:rFonts w:cs="Times New Roman"/>
          <w:sz w:val="28"/>
          <w:szCs w:val="28"/>
          <w:lang w:val="vi-VN"/>
        </w:rPr>
        <w:t xml:space="preserve"> và dịch vụ công trực tuyến xử lý bằng hồ sơ điện tử</w:t>
      </w:r>
      <w:r w:rsidR="009545A1" w:rsidRPr="00B703D8">
        <w:rPr>
          <w:rFonts w:cs="Times New Roman"/>
          <w:sz w:val="28"/>
          <w:szCs w:val="28"/>
        </w:rPr>
        <w:t>, số hóa và thanh toán trực tuyến có tăng đảm bảo chỉ tiêu tỉnh giao nhưng còn thấp so với một số đơn vị bạn</w:t>
      </w:r>
      <w:r w:rsidR="00ED536D" w:rsidRPr="00B703D8">
        <w:rPr>
          <w:rFonts w:cs="Times New Roman"/>
          <w:sz w:val="28"/>
          <w:szCs w:val="28"/>
          <w:lang w:val="vi-VN"/>
        </w:rPr>
        <w:t>.</w:t>
      </w:r>
      <w:r w:rsidR="009545A1" w:rsidRPr="00B703D8">
        <w:rPr>
          <w:rFonts w:cs="Times New Roman"/>
          <w:sz w:val="28"/>
          <w:szCs w:val="28"/>
        </w:rPr>
        <w:t xml:space="preserve"> Có một vài thời điểm các hồ sơ chưa được đồng bộ lên từ cổng tỉnh lên cổng dịch vụ công quốc gia. </w:t>
      </w:r>
    </w:p>
    <w:p w14:paraId="6E571F0D" w14:textId="04A8AE18" w:rsidR="00ED536D" w:rsidRPr="00B703D8" w:rsidRDefault="00871BA6" w:rsidP="00ED536D">
      <w:pPr>
        <w:spacing w:after="120"/>
        <w:jc w:val="both"/>
        <w:rPr>
          <w:rFonts w:cs="Times New Roman"/>
          <w:sz w:val="28"/>
          <w:szCs w:val="28"/>
        </w:rPr>
      </w:pPr>
      <w:r w:rsidRPr="00B703D8">
        <w:rPr>
          <w:rFonts w:cs="Times New Roman"/>
          <w:sz w:val="28"/>
          <w:szCs w:val="28"/>
        </w:rPr>
        <w:lastRenderedPageBreak/>
        <w:t xml:space="preserve">- </w:t>
      </w:r>
      <w:r w:rsidR="009545A1" w:rsidRPr="00B703D8">
        <w:rPr>
          <w:rFonts w:cs="Times New Roman"/>
          <w:sz w:val="28"/>
          <w:szCs w:val="28"/>
        </w:rPr>
        <w:t>Phần lớn m</w:t>
      </w:r>
      <w:r w:rsidR="00ED536D" w:rsidRPr="00B703D8">
        <w:rPr>
          <w:rFonts w:cs="Times New Roman"/>
          <w:sz w:val="28"/>
          <w:szCs w:val="28"/>
          <w:lang w:val="vi-VN"/>
        </w:rPr>
        <w:t>áy tính của cán bộ, công chức làm việc tại bộ phận một cửa cấp huyện, cấp xã chưa được trang bị phần mềm bản quyền</w:t>
      </w:r>
      <w:r w:rsidR="009545A1" w:rsidRPr="00B703D8">
        <w:rPr>
          <w:rFonts w:cs="Times New Roman"/>
          <w:sz w:val="28"/>
          <w:szCs w:val="28"/>
        </w:rPr>
        <w:t xml:space="preserve"> và phầ</w:t>
      </w:r>
      <w:r w:rsidR="00B17D86" w:rsidRPr="00B703D8">
        <w:rPr>
          <w:rFonts w:cs="Times New Roman"/>
          <w:sz w:val="28"/>
          <w:szCs w:val="28"/>
        </w:rPr>
        <w:t>n</w:t>
      </w:r>
      <w:r w:rsidR="009545A1" w:rsidRPr="00B703D8">
        <w:rPr>
          <w:rFonts w:cs="Times New Roman"/>
          <w:sz w:val="28"/>
          <w:szCs w:val="28"/>
        </w:rPr>
        <w:t xml:space="preserve"> mềm phòng chống </w:t>
      </w:r>
      <w:r w:rsidRPr="00B703D8">
        <w:rPr>
          <w:rFonts w:cs="Times New Roman"/>
          <w:sz w:val="28"/>
          <w:szCs w:val="28"/>
        </w:rPr>
        <w:t>mã độc (đảm bảo kết nối về Trung tâm giám sát an toàn không gian mạng quốc gia).</w:t>
      </w:r>
    </w:p>
    <w:p w14:paraId="7632B52C" w14:textId="7200B3FF" w:rsidR="00ED536D" w:rsidRPr="00B703D8" w:rsidRDefault="00871BA6" w:rsidP="00ED536D">
      <w:pPr>
        <w:spacing w:after="120"/>
        <w:jc w:val="both"/>
        <w:rPr>
          <w:rFonts w:cs="Times New Roman"/>
          <w:sz w:val="28"/>
          <w:szCs w:val="28"/>
        </w:rPr>
      </w:pPr>
      <w:r w:rsidRPr="00B703D8">
        <w:rPr>
          <w:rFonts w:cs="Times New Roman"/>
          <w:sz w:val="28"/>
          <w:szCs w:val="28"/>
        </w:rPr>
        <w:t xml:space="preserve">- Đôi lúc cán bộ vẫn còn </w:t>
      </w:r>
      <w:r w:rsidR="00ED536D" w:rsidRPr="00B703D8">
        <w:rPr>
          <w:rFonts w:cs="Times New Roman"/>
          <w:sz w:val="28"/>
          <w:szCs w:val="28"/>
          <w:lang w:val="vi-VN"/>
        </w:rPr>
        <w:t>lưu mật khẩu tự động, đăng nhập tự động trên trình duyệt của một số cán bộ.</w:t>
      </w:r>
    </w:p>
    <w:p w14:paraId="1AC2F0EE" w14:textId="54149178" w:rsidR="00C901C1" w:rsidRPr="00B703D8" w:rsidRDefault="00C901C1" w:rsidP="00ED536D">
      <w:pPr>
        <w:spacing w:after="120"/>
        <w:jc w:val="both"/>
        <w:rPr>
          <w:rFonts w:cs="Times New Roman"/>
          <w:sz w:val="28"/>
          <w:szCs w:val="28"/>
        </w:rPr>
      </w:pPr>
      <w:r w:rsidRPr="00B703D8">
        <w:rPr>
          <w:rFonts w:cs="Times New Roman"/>
          <w:sz w:val="28"/>
          <w:szCs w:val="28"/>
        </w:rPr>
        <w:t>- Cổng dịch vụ công quốc gia đôi lúc bị nghẽn dẫn đến việc tiếp nhận, xử lý hồ sơ đôi lúc bị nghẽn. Đồng bộ hồ sơ dữ liệu từ Cổng  DVC tỉnh lên Cổng DVC quốc gia đôi lúc chưa liên thông.</w:t>
      </w:r>
    </w:p>
    <w:p w14:paraId="0758B895" w14:textId="41B46029" w:rsidR="00ED536D" w:rsidRPr="00B703D8" w:rsidRDefault="00871BA6" w:rsidP="00ED536D">
      <w:pPr>
        <w:spacing w:after="120"/>
        <w:jc w:val="both"/>
        <w:rPr>
          <w:rFonts w:cs="Times New Roman"/>
          <w:sz w:val="28"/>
          <w:szCs w:val="28"/>
        </w:rPr>
      </w:pPr>
      <w:r w:rsidRPr="00B703D8">
        <w:rPr>
          <w:rFonts w:cs="Times New Roman"/>
          <w:sz w:val="28"/>
          <w:szCs w:val="28"/>
        </w:rPr>
        <w:t xml:space="preserve">- </w:t>
      </w:r>
      <w:r w:rsidR="00ED536D" w:rsidRPr="00B703D8">
        <w:rPr>
          <w:rFonts w:cs="Times New Roman"/>
          <w:sz w:val="28"/>
          <w:szCs w:val="28"/>
          <w:lang w:val="vi-VN"/>
        </w:rPr>
        <w:t xml:space="preserve">Chưa đảm bảo 100% việc </w:t>
      </w:r>
      <w:r w:rsidR="009545A1" w:rsidRPr="00B703D8">
        <w:rPr>
          <w:rFonts w:cs="Times New Roman"/>
          <w:sz w:val="28"/>
          <w:szCs w:val="28"/>
        </w:rPr>
        <w:t xml:space="preserve">lập và </w:t>
      </w:r>
      <w:r w:rsidR="00ED536D" w:rsidRPr="00B703D8">
        <w:rPr>
          <w:rFonts w:cs="Times New Roman"/>
          <w:sz w:val="28"/>
          <w:szCs w:val="28"/>
          <w:lang w:val="vi-VN"/>
        </w:rPr>
        <w:t xml:space="preserve">đề xuất </w:t>
      </w:r>
      <w:r w:rsidR="009545A1" w:rsidRPr="00B703D8">
        <w:rPr>
          <w:rFonts w:cs="Times New Roman"/>
          <w:sz w:val="28"/>
          <w:szCs w:val="28"/>
          <w:lang w:val="vi-VN"/>
        </w:rPr>
        <w:t xml:space="preserve">phê duyệt hồ sơ </w:t>
      </w:r>
      <w:r w:rsidR="00ED536D" w:rsidRPr="00B703D8">
        <w:rPr>
          <w:rFonts w:cs="Times New Roman"/>
          <w:sz w:val="28"/>
          <w:szCs w:val="28"/>
          <w:lang w:val="vi-VN"/>
        </w:rPr>
        <w:t>cấp độ an toàn thông tin</w:t>
      </w:r>
      <w:r w:rsidR="009545A1" w:rsidRPr="00B703D8">
        <w:rPr>
          <w:rFonts w:cs="Times New Roman"/>
          <w:sz w:val="28"/>
          <w:szCs w:val="28"/>
        </w:rPr>
        <w:t xml:space="preserve"> của các cơ quan ban ngành huyện</w:t>
      </w:r>
      <w:r w:rsidR="00ED536D" w:rsidRPr="00B703D8">
        <w:rPr>
          <w:rFonts w:cs="Times New Roman"/>
          <w:sz w:val="28"/>
          <w:szCs w:val="28"/>
          <w:lang w:val="vi-VN"/>
        </w:rPr>
        <w:t xml:space="preserve"> theo quy định.</w:t>
      </w:r>
    </w:p>
    <w:p w14:paraId="256AB6A6" w14:textId="75C2225B" w:rsidR="00871BA6" w:rsidRPr="00B703D8" w:rsidRDefault="00C901C1" w:rsidP="00ED536D">
      <w:pPr>
        <w:spacing w:after="120"/>
        <w:jc w:val="both"/>
        <w:rPr>
          <w:rFonts w:cs="Times New Roman"/>
          <w:sz w:val="28"/>
          <w:szCs w:val="28"/>
        </w:rPr>
      </w:pPr>
      <w:r w:rsidRPr="00B703D8">
        <w:rPr>
          <w:rFonts w:cs="Times New Roman"/>
          <w:sz w:val="28"/>
          <w:szCs w:val="28"/>
        </w:rPr>
        <w:t>- Cấu hình IPv6, hầu hết các cơ quan, địa phương chưa được cấu hình thành công việc kết nối IPv6 mặc dù đã được doanh nghiệp viễn thông hỗ trợ.</w:t>
      </w:r>
    </w:p>
    <w:p w14:paraId="0D8D1044" w14:textId="0E462779" w:rsidR="00051EB7" w:rsidRPr="00B703D8" w:rsidRDefault="00C901C1" w:rsidP="00ED536D">
      <w:pPr>
        <w:spacing w:after="120"/>
        <w:jc w:val="both"/>
        <w:rPr>
          <w:rFonts w:cs="Times New Roman"/>
          <w:sz w:val="28"/>
          <w:szCs w:val="28"/>
        </w:rPr>
      </w:pPr>
      <w:r w:rsidRPr="00B703D8">
        <w:rPr>
          <w:rFonts w:cs="Times New Roman"/>
          <w:sz w:val="28"/>
          <w:szCs w:val="28"/>
        </w:rPr>
        <w:t xml:space="preserve">- </w:t>
      </w:r>
      <w:r w:rsidR="00051EB7" w:rsidRPr="00B703D8">
        <w:rPr>
          <w:rFonts w:cs="Times New Roman"/>
          <w:sz w:val="28"/>
          <w:szCs w:val="28"/>
        </w:rPr>
        <w:t>Trang thông tin điện tử của một số xã thị trấn nội dung chưa thật phong phú và chưa được cập nhật thường xuyên.</w:t>
      </w:r>
    </w:p>
    <w:p w14:paraId="71ADD4BD" w14:textId="77777777"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lang w:val="vi-VN"/>
        </w:rPr>
        <w:t>III. GIẢI PHÁP HOÀN THIỆN CHÍNH QUYỀN ĐIỆN TỬ ĐẾN THÁNG 5/2025</w:t>
      </w:r>
    </w:p>
    <w:p w14:paraId="659408A4" w14:textId="18986B9C" w:rsidR="009545A1" w:rsidRPr="00B703D8" w:rsidRDefault="009545A1" w:rsidP="00ED536D">
      <w:pPr>
        <w:spacing w:after="120"/>
        <w:jc w:val="both"/>
        <w:rPr>
          <w:rFonts w:cs="Times New Roman"/>
          <w:sz w:val="28"/>
          <w:szCs w:val="28"/>
        </w:rPr>
      </w:pPr>
      <w:r w:rsidRPr="00B703D8">
        <w:rPr>
          <w:rFonts w:cs="Times New Roman"/>
          <w:sz w:val="28"/>
          <w:szCs w:val="28"/>
        </w:rPr>
        <w:t>Để hoàn thiện chính quyền điện tử trên địa bàn huyện Phòng sẽ tiếp tục phối hợp với các cơ quan chuyên môn của huyện và đơn vị của Sở</w:t>
      </w:r>
      <w:r w:rsidR="00D00E15" w:rsidRPr="00B703D8">
        <w:rPr>
          <w:rFonts w:cs="Times New Roman"/>
          <w:sz w:val="28"/>
          <w:szCs w:val="28"/>
        </w:rPr>
        <w:t xml:space="preserve"> sẽ tiếp tục</w:t>
      </w:r>
      <w:r w:rsidRPr="00B703D8">
        <w:rPr>
          <w:rFonts w:cs="Times New Roman"/>
          <w:sz w:val="28"/>
          <w:szCs w:val="28"/>
        </w:rPr>
        <w:t xml:space="preserve"> tham mưu và đề xuất UBND huyện thực hiện các nhiệm vụ sau:</w:t>
      </w:r>
    </w:p>
    <w:p w14:paraId="4628328C" w14:textId="6AB3FDD7" w:rsidR="00D00E15" w:rsidRPr="00B703D8" w:rsidRDefault="00D00E15" w:rsidP="00ED536D">
      <w:pPr>
        <w:spacing w:after="120"/>
        <w:jc w:val="both"/>
        <w:rPr>
          <w:rFonts w:cs="Times New Roman"/>
          <w:i/>
          <w:iCs/>
          <w:sz w:val="28"/>
          <w:szCs w:val="28"/>
        </w:rPr>
      </w:pPr>
      <w:r w:rsidRPr="00B703D8">
        <w:rPr>
          <w:rFonts w:cs="Times New Roman"/>
          <w:i/>
          <w:iCs/>
          <w:sz w:val="28"/>
          <w:szCs w:val="28"/>
        </w:rPr>
        <w:t>Trong quý I/2025</w:t>
      </w:r>
    </w:p>
    <w:p w14:paraId="34C741BC" w14:textId="7BDF7213"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1. </w:t>
      </w:r>
      <w:r w:rsidRPr="00B703D8">
        <w:rPr>
          <w:rFonts w:cs="Times New Roman"/>
          <w:b/>
          <w:bCs/>
          <w:sz w:val="28"/>
          <w:szCs w:val="28"/>
          <w:lang w:val="vi-VN"/>
        </w:rPr>
        <w:t>T</w:t>
      </w:r>
      <w:r w:rsidR="009545A1" w:rsidRPr="00B703D8">
        <w:rPr>
          <w:rFonts w:cs="Times New Roman"/>
          <w:b/>
          <w:bCs/>
          <w:sz w:val="28"/>
          <w:szCs w:val="28"/>
        </w:rPr>
        <w:t>iếp tục t</w:t>
      </w:r>
      <w:r w:rsidRPr="00B703D8">
        <w:rPr>
          <w:rFonts w:cs="Times New Roman"/>
          <w:b/>
          <w:bCs/>
          <w:sz w:val="28"/>
          <w:szCs w:val="28"/>
          <w:lang w:val="vi-VN"/>
        </w:rPr>
        <w:t>ăng cường đầu tư hạ tầng số</w:t>
      </w:r>
    </w:p>
    <w:p w14:paraId="16ECB656" w14:textId="1D416ADB" w:rsidR="00051EB7" w:rsidRPr="00B703D8" w:rsidRDefault="009545A1" w:rsidP="00ED536D">
      <w:pPr>
        <w:spacing w:after="120"/>
        <w:jc w:val="both"/>
        <w:rPr>
          <w:rFonts w:cs="Times New Roman"/>
          <w:sz w:val="28"/>
          <w:szCs w:val="28"/>
        </w:rPr>
      </w:pPr>
      <w:r w:rsidRPr="00B703D8">
        <w:rPr>
          <w:rFonts w:cs="Times New Roman"/>
          <w:sz w:val="28"/>
          <w:szCs w:val="28"/>
        </w:rPr>
        <w:t xml:space="preserve">- </w:t>
      </w:r>
      <w:r w:rsidR="00051EB7" w:rsidRPr="00B703D8">
        <w:rPr>
          <w:rFonts w:cs="Times New Roman"/>
          <w:sz w:val="28"/>
          <w:szCs w:val="28"/>
        </w:rPr>
        <w:t xml:space="preserve">Rà soát, khảo sát nhu cầu đề nghị bổ sung trang thiết bị CNTT, đặc biệt là máy tính có cấu hình phù hợp và phần mềm bản quyền cho bộ phận một cửa của huyện và các xã, thị trấn. </w:t>
      </w:r>
      <w:r w:rsidR="00D86A4E" w:rsidRPr="00B703D8">
        <w:rPr>
          <w:rFonts w:cs="Times New Roman"/>
          <w:sz w:val="28"/>
          <w:szCs w:val="28"/>
        </w:rPr>
        <w:t xml:space="preserve">Nếu </w:t>
      </w:r>
      <w:r w:rsidR="00051EB7" w:rsidRPr="00B703D8">
        <w:rPr>
          <w:rFonts w:cs="Times New Roman"/>
          <w:sz w:val="28"/>
          <w:szCs w:val="28"/>
        </w:rPr>
        <w:t xml:space="preserve">đơn vị nào </w:t>
      </w:r>
      <w:r w:rsidR="00D86A4E" w:rsidRPr="00B703D8">
        <w:rPr>
          <w:rFonts w:cs="Times New Roman"/>
          <w:sz w:val="28"/>
          <w:szCs w:val="28"/>
        </w:rPr>
        <w:t>chưa đảm bảo có thể đề xuất hoán đổi các máy tính trong đơn vị đảm bảo cấu hình máy</w:t>
      </w:r>
      <w:r w:rsidR="00051EB7" w:rsidRPr="00B703D8">
        <w:rPr>
          <w:rFonts w:cs="Times New Roman"/>
          <w:sz w:val="28"/>
          <w:szCs w:val="28"/>
        </w:rPr>
        <w:t>.</w:t>
      </w:r>
      <w:r w:rsidR="00D86A4E" w:rsidRPr="00B703D8">
        <w:rPr>
          <w:rFonts w:cs="Times New Roman"/>
          <w:sz w:val="28"/>
          <w:szCs w:val="28"/>
        </w:rPr>
        <w:t xml:space="preserve"> </w:t>
      </w:r>
    </w:p>
    <w:p w14:paraId="23443646" w14:textId="3CED5741" w:rsidR="00ED536D" w:rsidRPr="00B703D8" w:rsidRDefault="009545A1" w:rsidP="00ED536D">
      <w:pPr>
        <w:spacing w:after="120"/>
        <w:jc w:val="both"/>
        <w:rPr>
          <w:rFonts w:cs="Times New Roman"/>
          <w:sz w:val="28"/>
          <w:szCs w:val="28"/>
        </w:rPr>
      </w:pPr>
      <w:r w:rsidRPr="00B703D8">
        <w:rPr>
          <w:rFonts w:cs="Times New Roman"/>
          <w:sz w:val="28"/>
          <w:szCs w:val="28"/>
        </w:rPr>
        <w:t xml:space="preserve">- </w:t>
      </w:r>
      <w:r w:rsidR="00ED536D" w:rsidRPr="00B703D8">
        <w:rPr>
          <w:rFonts w:cs="Times New Roman"/>
          <w:sz w:val="28"/>
          <w:szCs w:val="28"/>
          <w:lang w:val="vi-VN"/>
        </w:rPr>
        <w:t xml:space="preserve">Hoàn thiện việc trang bị phần mềm </w:t>
      </w:r>
      <w:r w:rsidR="009D79A6" w:rsidRPr="00B703D8">
        <w:rPr>
          <w:rFonts w:cs="Times New Roman"/>
          <w:sz w:val="28"/>
          <w:szCs w:val="28"/>
        </w:rPr>
        <w:t xml:space="preserve">hệ điều hành (đối với Windows), phần mềm soạn thảo văn bản </w:t>
      </w:r>
      <w:r w:rsidR="00ED536D" w:rsidRPr="00B703D8">
        <w:rPr>
          <w:rFonts w:cs="Times New Roman"/>
          <w:sz w:val="28"/>
          <w:szCs w:val="28"/>
          <w:lang w:val="vi-VN"/>
        </w:rPr>
        <w:t>bản quyền cho toàn bộ máy tính tại các đơn vị hành chính</w:t>
      </w:r>
      <w:r w:rsidRPr="00B703D8">
        <w:rPr>
          <w:rFonts w:cs="Times New Roman"/>
          <w:sz w:val="28"/>
          <w:szCs w:val="28"/>
        </w:rPr>
        <w:t xml:space="preserve"> ưu tiên cho bộ phận một cửa huyện và các xã, thị trấn</w:t>
      </w:r>
      <w:r w:rsidR="00ED536D" w:rsidRPr="00B703D8">
        <w:rPr>
          <w:rFonts w:cs="Times New Roman"/>
          <w:sz w:val="28"/>
          <w:szCs w:val="28"/>
          <w:lang w:val="vi-VN"/>
        </w:rPr>
        <w:t>.</w:t>
      </w:r>
    </w:p>
    <w:p w14:paraId="4B558A91" w14:textId="2C6E8759" w:rsidR="00D86A4E" w:rsidRPr="00B703D8" w:rsidRDefault="00D86A4E" w:rsidP="00ED536D">
      <w:pPr>
        <w:spacing w:after="120"/>
        <w:jc w:val="both"/>
        <w:rPr>
          <w:rFonts w:cs="Times New Roman"/>
          <w:sz w:val="28"/>
          <w:szCs w:val="28"/>
        </w:rPr>
      </w:pPr>
      <w:r w:rsidRPr="00B703D8">
        <w:rPr>
          <w:rFonts w:cs="Times New Roman"/>
          <w:sz w:val="28"/>
          <w:szCs w:val="28"/>
        </w:rPr>
        <w:t>- Thường xuyên rà soát và đề xuất phương án đảm bảo ATTT tại các địa phương và cơ quan đơn vị.</w:t>
      </w:r>
      <w:r w:rsidR="009D79A6" w:rsidRPr="00B703D8">
        <w:rPr>
          <w:rFonts w:cs="Times New Roman"/>
          <w:sz w:val="28"/>
          <w:szCs w:val="28"/>
        </w:rPr>
        <w:t xml:space="preserve"> Đảm bảo máy tính cán bộ phụ trách BPMC được trang bị phần mềm phòng, chống mã độc (đảm bảo kết nối về Trung tâm giám sát an toàn không gian mạng quốc gia).</w:t>
      </w:r>
      <w:r w:rsidR="00871BA6" w:rsidRPr="00B703D8">
        <w:rPr>
          <w:rFonts w:cs="Times New Roman"/>
          <w:sz w:val="28"/>
          <w:szCs w:val="28"/>
        </w:rPr>
        <w:t xml:space="preserve"> Tiếp tục hướng dẫn các cơ quan ngành huyện xây dựng hồ sơ đề xuất cấp độ ATTT.</w:t>
      </w:r>
    </w:p>
    <w:p w14:paraId="0AE2CF5C" w14:textId="58DC2413"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2. </w:t>
      </w:r>
      <w:r w:rsidRPr="00B703D8">
        <w:rPr>
          <w:rFonts w:cs="Times New Roman"/>
          <w:b/>
          <w:bCs/>
          <w:sz w:val="28"/>
          <w:szCs w:val="28"/>
          <w:lang w:val="vi-VN"/>
        </w:rPr>
        <w:t>Thúc đẩy dịch vụ công trực tuyến toàn trình</w:t>
      </w:r>
    </w:p>
    <w:p w14:paraId="43980B09" w14:textId="052220B9" w:rsidR="009D79A6" w:rsidRPr="00B703D8" w:rsidRDefault="009D79A6" w:rsidP="00ED536D">
      <w:pPr>
        <w:spacing w:after="120"/>
        <w:jc w:val="both"/>
        <w:rPr>
          <w:rFonts w:cs="Times New Roman"/>
          <w:sz w:val="28"/>
          <w:szCs w:val="28"/>
        </w:rPr>
      </w:pPr>
      <w:r w:rsidRPr="00B703D8">
        <w:rPr>
          <w:rFonts w:cs="Times New Roman"/>
          <w:sz w:val="28"/>
          <w:szCs w:val="28"/>
        </w:rPr>
        <w:t>- Đảm báo số hóa hồ sơ tiếp nhận và trả kết quả đạt theo quy định.</w:t>
      </w:r>
    </w:p>
    <w:p w14:paraId="3A39AB2E" w14:textId="5B6EC568" w:rsidR="00ED536D" w:rsidRPr="00B703D8" w:rsidRDefault="00D00E15"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Phấn đấu đạt tỷ lệ hồ sơ được tiếp nhận và giải quyết trực tuyến.</w:t>
      </w:r>
    </w:p>
    <w:p w14:paraId="3B426759" w14:textId="094E1527" w:rsidR="00ED536D" w:rsidRPr="00B703D8" w:rsidRDefault="00D00E15" w:rsidP="009D79A6">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Mở rộng thanh toán trực tuyến qua cổng dịch vụ công.</w:t>
      </w:r>
    </w:p>
    <w:p w14:paraId="7D839E51" w14:textId="4842D402" w:rsidR="00ED536D" w:rsidRPr="00B703D8" w:rsidRDefault="00D00E15" w:rsidP="00ED536D">
      <w:pPr>
        <w:spacing w:after="120"/>
        <w:jc w:val="both"/>
        <w:rPr>
          <w:rFonts w:cs="Times New Roman"/>
          <w:sz w:val="28"/>
          <w:szCs w:val="28"/>
          <w:lang w:val="vi-VN"/>
        </w:rPr>
      </w:pPr>
      <w:r w:rsidRPr="00B703D8">
        <w:rPr>
          <w:rFonts w:cs="Times New Roman"/>
          <w:sz w:val="28"/>
          <w:szCs w:val="28"/>
        </w:rPr>
        <w:lastRenderedPageBreak/>
        <w:t xml:space="preserve">- </w:t>
      </w:r>
      <w:r w:rsidR="00ED536D" w:rsidRPr="00B703D8">
        <w:rPr>
          <w:rFonts w:cs="Times New Roman"/>
          <w:sz w:val="28"/>
          <w:szCs w:val="28"/>
          <w:lang w:val="vi-VN"/>
        </w:rPr>
        <w:t>Đảm bảo 100% dịch vụ công trực tuyến</w:t>
      </w:r>
      <w:r w:rsidR="009D79A6" w:rsidRPr="00B703D8">
        <w:rPr>
          <w:rFonts w:cs="Times New Roman"/>
          <w:sz w:val="28"/>
          <w:szCs w:val="28"/>
        </w:rPr>
        <w:t>, Dịch vụ công trực tuyến xử lý bằng hồ sơ điện tử</w:t>
      </w:r>
      <w:r w:rsidR="00ED536D" w:rsidRPr="00B703D8">
        <w:rPr>
          <w:rFonts w:cs="Times New Roman"/>
          <w:sz w:val="28"/>
          <w:szCs w:val="28"/>
          <w:lang w:val="vi-VN"/>
        </w:rPr>
        <w:t xml:space="preserve"> đạt theo tiêu chí đánh giá của Bộ Thông tin và Truyền thông.</w:t>
      </w:r>
    </w:p>
    <w:p w14:paraId="3D5D733A" w14:textId="5D2E4C92"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3. </w:t>
      </w:r>
      <w:r w:rsidRPr="00B703D8">
        <w:rPr>
          <w:rFonts w:cs="Times New Roman"/>
          <w:b/>
          <w:bCs/>
          <w:sz w:val="28"/>
          <w:szCs w:val="28"/>
          <w:lang w:val="vi-VN"/>
        </w:rPr>
        <w:t>Xây dựng hệ thống dữ liệu số liên thông</w:t>
      </w:r>
    </w:p>
    <w:p w14:paraId="451A3DD4" w14:textId="26BC92CA" w:rsidR="00ED536D" w:rsidRPr="00B703D8" w:rsidRDefault="009D79A6"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Tiếp tục số hóa 100% hồ sơ, dữ liệu quản lý nhà nước, kết nối với cơ sở dữ liệu quốc gia.</w:t>
      </w:r>
    </w:p>
    <w:p w14:paraId="1AC2CBFA" w14:textId="6D947F82" w:rsidR="00ED536D" w:rsidRPr="00B703D8" w:rsidRDefault="009D79A6" w:rsidP="00ED536D">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Ứng dụng trí tuệ nhân tạo (AI) trong phân tích dữ liệu phục vụ quản lý hành chính.</w:t>
      </w:r>
    </w:p>
    <w:p w14:paraId="3E18071E" w14:textId="34A09278" w:rsidR="00ED536D" w:rsidRPr="00B703D8" w:rsidRDefault="009D79A6" w:rsidP="00ED536D">
      <w:pPr>
        <w:spacing w:after="120"/>
        <w:jc w:val="both"/>
        <w:rPr>
          <w:rFonts w:cs="Times New Roman"/>
          <w:sz w:val="28"/>
          <w:szCs w:val="28"/>
        </w:rPr>
      </w:pPr>
      <w:r w:rsidRPr="00B703D8">
        <w:rPr>
          <w:rFonts w:cs="Times New Roman"/>
          <w:sz w:val="28"/>
          <w:szCs w:val="28"/>
        </w:rPr>
        <w:t xml:space="preserve">- </w:t>
      </w:r>
      <w:r w:rsidR="00ED536D" w:rsidRPr="00B703D8">
        <w:rPr>
          <w:rFonts w:cs="Times New Roman"/>
          <w:sz w:val="28"/>
          <w:szCs w:val="28"/>
          <w:lang w:val="vi-VN"/>
        </w:rPr>
        <w:t xml:space="preserve">Đảm bảo 100% cơ quan nhà nước tại huyện hoàn thành </w:t>
      </w:r>
      <w:r w:rsidR="00D86A4E" w:rsidRPr="00B703D8">
        <w:rPr>
          <w:rFonts w:cs="Times New Roman"/>
          <w:sz w:val="28"/>
          <w:szCs w:val="28"/>
        </w:rPr>
        <w:t xml:space="preserve">hồ sơ đề xuất </w:t>
      </w:r>
      <w:r w:rsidR="00ED536D" w:rsidRPr="00B703D8">
        <w:rPr>
          <w:rFonts w:cs="Times New Roman"/>
          <w:sz w:val="28"/>
          <w:szCs w:val="28"/>
          <w:lang w:val="vi-VN"/>
        </w:rPr>
        <w:t>đánh giá và phê duyệt cấp độ an toàn thông tin.</w:t>
      </w:r>
    </w:p>
    <w:p w14:paraId="2C33D0CA" w14:textId="3A99E1BE" w:rsidR="009D79A6" w:rsidRPr="00B703D8" w:rsidRDefault="009D79A6" w:rsidP="00D00E15">
      <w:pPr>
        <w:spacing w:after="120"/>
        <w:jc w:val="both"/>
        <w:rPr>
          <w:rFonts w:cs="Times New Roman"/>
          <w:sz w:val="28"/>
          <w:szCs w:val="28"/>
        </w:rPr>
      </w:pPr>
      <w:r w:rsidRPr="00B703D8">
        <w:rPr>
          <w:rFonts w:cs="Times New Roman"/>
          <w:sz w:val="28"/>
          <w:szCs w:val="28"/>
        </w:rPr>
        <w:t>- Đảm bảo văn bản trao đổi giữa các cơ quan nhà nước (trừ văn bản mật theo quy định của pháp luật) dưới dạng điện tử được kí số 100%.</w:t>
      </w:r>
    </w:p>
    <w:p w14:paraId="4DB6497F" w14:textId="5F571E57" w:rsidR="00D00E15" w:rsidRPr="00B703D8" w:rsidRDefault="00D00E15" w:rsidP="00D00E15">
      <w:pPr>
        <w:spacing w:after="120"/>
        <w:jc w:val="both"/>
        <w:rPr>
          <w:rFonts w:cs="Times New Roman"/>
          <w:i/>
          <w:iCs/>
          <w:sz w:val="28"/>
          <w:szCs w:val="28"/>
        </w:rPr>
      </w:pPr>
      <w:r w:rsidRPr="00B703D8">
        <w:rPr>
          <w:rFonts w:cs="Times New Roman"/>
          <w:i/>
          <w:iCs/>
          <w:sz w:val="28"/>
          <w:szCs w:val="28"/>
        </w:rPr>
        <w:t>Đầu quý 2/2025</w:t>
      </w:r>
    </w:p>
    <w:p w14:paraId="3AD5E6CF" w14:textId="2A64FCE4" w:rsidR="00ED536D" w:rsidRPr="00B703D8" w:rsidRDefault="00ED536D" w:rsidP="00ED536D">
      <w:pPr>
        <w:spacing w:after="120"/>
        <w:jc w:val="both"/>
        <w:rPr>
          <w:rFonts w:cs="Times New Roman"/>
          <w:b/>
          <w:bCs/>
          <w:sz w:val="28"/>
          <w:szCs w:val="28"/>
          <w:lang w:val="vi-VN"/>
        </w:rPr>
      </w:pPr>
      <w:r w:rsidRPr="00B703D8">
        <w:rPr>
          <w:rFonts w:cs="Times New Roman"/>
          <w:b/>
          <w:bCs/>
          <w:sz w:val="28"/>
          <w:szCs w:val="28"/>
        </w:rPr>
        <w:t xml:space="preserve">4. </w:t>
      </w:r>
      <w:r w:rsidRPr="00B703D8">
        <w:rPr>
          <w:rFonts w:cs="Times New Roman"/>
          <w:b/>
          <w:bCs/>
          <w:sz w:val="28"/>
          <w:szCs w:val="28"/>
          <w:lang w:val="vi-VN"/>
        </w:rPr>
        <w:t>Nâng cao năng lực nhân lực số và kỹ năng số cho người dân</w:t>
      </w:r>
    </w:p>
    <w:p w14:paraId="3B047608" w14:textId="70B9C996" w:rsidR="00ED536D" w:rsidRPr="00B703D8" w:rsidRDefault="009D79A6" w:rsidP="00ED536D">
      <w:pPr>
        <w:spacing w:after="120"/>
        <w:jc w:val="both"/>
        <w:rPr>
          <w:rFonts w:cs="Times New Roman"/>
          <w:sz w:val="28"/>
          <w:szCs w:val="28"/>
          <w:lang w:val="vi-VN"/>
        </w:rPr>
      </w:pPr>
      <w:r w:rsidRPr="00B703D8">
        <w:rPr>
          <w:rFonts w:cs="Times New Roman"/>
          <w:sz w:val="28"/>
          <w:szCs w:val="28"/>
        </w:rPr>
        <w:t xml:space="preserve">- </w:t>
      </w:r>
      <w:r w:rsidR="00D00E15" w:rsidRPr="00B703D8">
        <w:rPr>
          <w:rFonts w:cs="Times New Roman"/>
          <w:sz w:val="28"/>
          <w:szCs w:val="28"/>
        </w:rPr>
        <w:t>Tiếp tục</w:t>
      </w:r>
      <w:r w:rsidRPr="00B703D8">
        <w:rPr>
          <w:rFonts w:cs="Times New Roman"/>
          <w:sz w:val="28"/>
          <w:szCs w:val="28"/>
        </w:rPr>
        <w:t xml:space="preserve"> xin chủ trương của UBND huyện</w:t>
      </w:r>
      <w:r w:rsidR="00D00E15" w:rsidRPr="00B703D8">
        <w:rPr>
          <w:rFonts w:cs="Times New Roman"/>
          <w:sz w:val="28"/>
          <w:szCs w:val="28"/>
        </w:rPr>
        <w:t xml:space="preserve"> phối hợp với các đơn vị của Sở </w:t>
      </w:r>
      <w:r w:rsidRPr="00B703D8">
        <w:rPr>
          <w:rFonts w:cs="Times New Roman"/>
          <w:sz w:val="28"/>
          <w:szCs w:val="28"/>
        </w:rPr>
        <w:t>tổ chức mở các lớ</w:t>
      </w:r>
      <w:r w:rsidR="00F50E4B" w:rsidRPr="00B703D8">
        <w:rPr>
          <w:rFonts w:cs="Times New Roman"/>
          <w:sz w:val="28"/>
          <w:szCs w:val="28"/>
        </w:rPr>
        <w:t>p</w:t>
      </w:r>
      <w:r w:rsidRPr="00B703D8">
        <w:rPr>
          <w:rFonts w:cs="Times New Roman"/>
          <w:sz w:val="28"/>
          <w:szCs w:val="28"/>
        </w:rPr>
        <w:t xml:space="preserve"> </w:t>
      </w:r>
      <w:r w:rsidR="00D00E15" w:rsidRPr="00B703D8">
        <w:rPr>
          <w:rFonts w:cs="Times New Roman"/>
          <w:sz w:val="28"/>
          <w:szCs w:val="28"/>
        </w:rPr>
        <w:t>tập huấn</w:t>
      </w:r>
      <w:r w:rsidR="00871BA6" w:rsidRPr="00B703D8">
        <w:rPr>
          <w:rFonts w:cs="Times New Roman"/>
          <w:sz w:val="28"/>
          <w:szCs w:val="28"/>
        </w:rPr>
        <w:t>,</w:t>
      </w:r>
      <w:r w:rsidR="00D00E15" w:rsidRPr="00B703D8">
        <w:rPr>
          <w:rFonts w:cs="Times New Roman"/>
          <w:sz w:val="28"/>
          <w:szCs w:val="28"/>
        </w:rPr>
        <w:t xml:space="preserve"> đ</w:t>
      </w:r>
      <w:r w:rsidR="00ED536D" w:rsidRPr="00B703D8">
        <w:rPr>
          <w:rFonts w:cs="Times New Roman"/>
          <w:sz w:val="28"/>
          <w:szCs w:val="28"/>
          <w:lang w:val="vi-VN"/>
        </w:rPr>
        <w:t xml:space="preserve">ào tạo </w:t>
      </w:r>
      <w:r w:rsidR="00D00E15" w:rsidRPr="00B703D8">
        <w:rPr>
          <w:rFonts w:cs="Times New Roman"/>
          <w:sz w:val="28"/>
          <w:szCs w:val="28"/>
        </w:rPr>
        <w:t xml:space="preserve">cho </w:t>
      </w:r>
      <w:r w:rsidR="00ED536D" w:rsidRPr="00B703D8">
        <w:rPr>
          <w:rFonts w:cs="Times New Roman"/>
          <w:sz w:val="28"/>
          <w:szCs w:val="28"/>
          <w:lang w:val="vi-VN"/>
        </w:rPr>
        <w:t>cán bộ, công chức về kỹ năng số và an toàn thông tin.</w:t>
      </w:r>
    </w:p>
    <w:p w14:paraId="2E462E9B" w14:textId="2D7F5D13" w:rsidR="00ED536D" w:rsidRPr="00B703D8" w:rsidRDefault="00871BA6" w:rsidP="00871BA6">
      <w:pPr>
        <w:spacing w:after="120"/>
        <w:jc w:val="both"/>
        <w:rPr>
          <w:rFonts w:cs="Times New Roman"/>
          <w:sz w:val="28"/>
          <w:szCs w:val="28"/>
          <w:lang w:val="vi-VN"/>
        </w:rPr>
      </w:pPr>
      <w:r w:rsidRPr="00B703D8">
        <w:rPr>
          <w:rFonts w:cs="Times New Roman"/>
          <w:sz w:val="28"/>
          <w:szCs w:val="28"/>
        </w:rPr>
        <w:t xml:space="preserve">- </w:t>
      </w:r>
      <w:r w:rsidR="00ED536D" w:rsidRPr="00B703D8">
        <w:rPr>
          <w:rFonts w:cs="Times New Roman"/>
          <w:sz w:val="28"/>
          <w:szCs w:val="28"/>
          <w:lang w:val="vi-VN"/>
        </w:rPr>
        <w:t>T</w:t>
      </w:r>
      <w:r w:rsidRPr="00B703D8">
        <w:rPr>
          <w:rFonts w:cs="Times New Roman"/>
          <w:sz w:val="28"/>
          <w:szCs w:val="28"/>
        </w:rPr>
        <w:t>iếp tục xây dựng kế hoạch t</w:t>
      </w:r>
      <w:r w:rsidR="00ED536D" w:rsidRPr="00B703D8">
        <w:rPr>
          <w:rFonts w:cs="Times New Roman"/>
          <w:sz w:val="28"/>
          <w:szCs w:val="28"/>
          <w:lang w:val="vi-VN"/>
        </w:rPr>
        <w:t>ăng cường tuyên truyền, hướng dẫn người dân sử dụng dịch vụ công trực tuyến.</w:t>
      </w:r>
      <w:r w:rsidRPr="00B703D8">
        <w:rPr>
          <w:rFonts w:cs="Times New Roman"/>
          <w:sz w:val="28"/>
          <w:szCs w:val="28"/>
        </w:rPr>
        <w:t xml:space="preserve"> </w:t>
      </w:r>
      <w:r w:rsidR="00ED536D" w:rsidRPr="00B703D8">
        <w:rPr>
          <w:rFonts w:cs="Times New Roman"/>
          <w:sz w:val="28"/>
          <w:szCs w:val="28"/>
          <w:lang w:val="vi-VN"/>
        </w:rPr>
        <w:t>Phát động phong trào “Công dân số” để tăng cường sử dụng các nền tảng số.</w:t>
      </w:r>
    </w:p>
    <w:p w14:paraId="5576C520" w14:textId="1A6C0FEA" w:rsidR="00ED536D" w:rsidRPr="00B703D8" w:rsidRDefault="00871BA6" w:rsidP="00ED536D">
      <w:pPr>
        <w:spacing w:after="120"/>
        <w:jc w:val="both"/>
        <w:rPr>
          <w:rFonts w:cs="Times New Roman"/>
          <w:sz w:val="28"/>
          <w:szCs w:val="28"/>
          <w:lang w:val="vi-VN"/>
        </w:rPr>
      </w:pPr>
      <w:r w:rsidRPr="00B703D8">
        <w:rPr>
          <w:rFonts w:cs="Times New Roman"/>
          <w:sz w:val="28"/>
          <w:szCs w:val="28"/>
        </w:rPr>
        <w:t>- Tham mưu và x</w:t>
      </w:r>
      <w:r w:rsidR="00D86A4E" w:rsidRPr="00B703D8">
        <w:rPr>
          <w:rFonts w:cs="Times New Roman"/>
          <w:sz w:val="28"/>
          <w:szCs w:val="28"/>
        </w:rPr>
        <w:t xml:space="preserve">ây dựng </w:t>
      </w:r>
      <w:r w:rsidRPr="00B703D8">
        <w:rPr>
          <w:rFonts w:cs="Times New Roman"/>
          <w:sz w:val="28"/>
          <w:szCs w:val="28"/>
        </w:rPr>
        <w:t xml:space="preserve">các </w:t>
      </w:r>
      <w:r w:rsidR="00D86A4E" w:rsidRPr="00B703D8">
        <w:rPr>
          <w:rFonts w:cs="Times New Roman"/>
          <w:sz w:val="28"/>
          <w:szCs w:val="28"/>
        </w:rPr>
        <w:t>kế hoạch t</w:t>
      </w:r>
      <w:r w:rsidR="00ED536D" w:rsidRPr="00B703D8">
        <w:rPr>
          <w:rFonts w:cs="Times New Roman"/>
          <w:sz w:val="28"/>
          <w:szCs w:val="28"/>
          <w:lang w:val="vi-VN"/>
        </w:rPr>
        <w:t>ổ chức kiểm tra</w:t>
      </w:r>
      <w:r w:rsidRPr="00B703D8">
        <w:rPr>
          <w:rFonts w:cs="Times New Roman"/>
          <w:sz w:val="28"/>
          <w:szCs w:val="28"/>
        </w:rPr>
        <w:t xml:space="preserve"> thường xuyên và</w:t>
      </w:r>
      <w:r w:rsidR="00D86A4E" w:rsidRPr="00B703D8">
        <w:rPr>
          <w:rFonts w:cs="Times New Roman"/>
          <w:sz w:val="28"/>
          <w:szCs w:val="28"/>
        </w:rPr>
        <w:t xml:space="preserve"> định kỳ về thực hiện chuyển đổi số và</w:t>
      </w:r>
      <w:r w:rsidR="00ED536D" w:rsidRPr="00B703D8">
        <w:rPr>
          <w:rFonts w:cs="Times New Roman"/>
          <w:sz w:val="28"/>
          <w:szCs w:val="28"/>
          <w:lang w:val="vi-VN"/>
        </w:rPr>
        <w:t xml:space="preserve"> tuân thủ các quy định an toàn thông tin trong các cơ quan nhà nước</w:t>
      </w:r>
      <w:r w:rsidR="00D86A4E" w:rsidRPr="00B703D8">
        <w:rPr>
          <w:rFonts w:cs="Times New Roman"/>
          <w:sz w:val="28"/>
          <w:szCs w:val="28"/>
        </w:rPr>
        <w:t xml:space="preserve"> trên địa bàn huyện</w:t>
      </w:r>
      <w:r w:rsidR="00ED536D" w:rsidRPr="00B703D8">
        <w:rPr>
          <w:rFonts w:cs="Times New Roman"/>
          <w:sz w:val="28"/>
          <w:szCs w:val="28"/>
          <w:lang w:val="vi-VN"/>
        </w:rPr>
        <w:t>.</w:t>
      </w:r>
    </w:p>
    <w:p w14:paraId="7F4AC446" w14:textId="136CF0A6" w:rsidR="00D86A4E" w:rsidRPr="00B703D8" w:rsidRDefault="00D86A4E" w:rsidP="00ED536D">
      <w:pPr>
        <w:spacing w:after="120"/>
        <w:jc w:val="both"/>
        <w:rPr>
          <w:rFonts w:cs="Times New Roman"/>
          <w:b/>
          <w:bCs/>
          <w:sz w:val="28"/>
          <w:szCs w:val="28"/>
        </w:rPr>
      </w:pPr>
      <w:r w:rsidRPr="00B703D8">
        <w:rPr>
          <w:rFonts w:cs="Times New Roman"/>
          <w:b/>
          <w:bCs/>
          <w:sz w:val="28"/>
          <w:szCs w:val="28"/>
        </w:rPr>
        <w:t>IV. ĐỀ XUẤT KIẾN NGHỊ</w:t>
      </w:r>
    </w:p>
    <w:p w14:paraId="0B386386" w14:textId="57414D81" w:rsidR="00871BA6" w:rsidRPr="00B703D8" w:rsidRDefault="00871BA6" w:rsidP="00ED536D">
      <w:pPr>
        <w:spacing w:after="120"/>
        <w:jc w:val="both"/>
        <w:rPr>
          <w:rFonts w:cs="Times New Roman"/>
          <w:sz w:val="28"/>
          <w:szCs w:val="28"/>
        </w:rPr>
      </w:pPr>
      <w:r w:rsidRPr="00B703D8">
        <w:rPr>
          <w:rFonts w:cs="Times New Roman"/>
          <w:sz w:val="28"/>
          <w:szCs w:val="28"/>
        </w:rPr>
        <w:t xml:space="preserve">Sở Thông tin và truyền thông: </w:t>
      </w:r>
    </w:p>
    <w:p w14:paraId="24CD9F6A" w14:textId="7790F997" w:rsidR="00871BA6" w:rsidRPr="00B703D8" w:rsidRDefault="00871BA6" w:rsidP="00ED536D">
      <w:pPr>
        <w:spacing w:after="120"/>
        <w:jc w:val="both"/>
        <w:rPr>
          <w:rFonts w:cs="Times New Roman"/>
          <w:sz w:val="28"/>
          <w:szCs w:val="28"/>
        </w:rPr>
      </w:pPr>
      <w:r w:rsidRPr="00B703D8">
        <w:rPr>
          <w:rFonts w:cs="Times New Roman"/>
          <w:sz w:val="28"/>
          <w:szCs w:val="28"/>
        </w:rPr>
        <w:t>- Tham mưu UBND tỉnh xây dựng cơ chế ưu đãi, khuyến khích thu hút nhân lực công nghệ thông tin cho cơ quan ban ngành huyện và các xã, thị trấn. Đề xuất các cơ chế tài chính hỗ trợ huyện trong quá trình triển khai chuyển đổi số, đặc biệt là đầu tư cơ sở hạ tầng CNTT và dịch vụ công trực tuyến.</w:t>
      </w:r>
    </w:p>
    <w:p w14:paraId="59C3B5C2" w14:textId="12D3F186" w:rsidR="00051EB7" w:rsidRPr="00B703D8" w:rsidRDefault="00051EB7" w:rsidP="00ED536D">
      <w:pPr>
        <w:spacing w:after="120"/>
        <w:jc w:val="both"/>
        <w:rPr>
          <w:rFonts w:cs="Times New Roman"/>
          <w:sz w:val="28"/>
          <w:szCs w:val="28"/>
        </w:rPr>
      </w:pPr>
      <w:r w:rsidRPr="00B703D8">
        <w:rPr>
          <w:rFonts w:cs="Times New Roman"/>
          <w:sz w:val="28"/>
          <w:szCs w:val="28"/>
        </w:rPr>
        <w:t xml:space="preserve">- </w:t>
      </w:r>
      <w:r w:rsidR="00871BA6" w:rsidRPr="00B703D8">
        <w:rPr>
          <w:rFonts w:cs="Times New Roman"/>
          <w:sz w:val="28"/>
          <w:szCs w:val="28"/>
        </w:rPr>
        <w:t xml:space="preserve">Tham mưu UBND tỉnh </w:t>
      </w:r>
      <w:r w:rsidRPr="00B703D8">
        <w:rPr>
          <w:rFonts w:cs="Times New Roman"/>
          <w:sz w:val="28"/>
          <w:szCs w:val="28"/>
        </w:rPr>
        <w:t xml:space="preserve">Ban hành quy định </w:t>
      </w:r>
      <w:r w:rsidR="00871BA6" w:rsidRPr="00B703D8">
        <w:rPr>
          <w:rFonts w:cs="Times New Roman"/>
          <w:sz w:val="28"/>
          <w:szCs w:val="28"/>
        </w:rPr>
        <w:t xml:space="preserve">chế độ </w:t>
      </w:r>
      <w:r w:rsidRPr="00B703D8">
        <w:rPr>
          <w:rFonts w:cs="Times New Roman"/>
          <w:sz w:val="28"/>
          <w:szCs w:val="28"/>
        </w:rPr>
        <w:t>chi</w:t>
      </w:r>
      <w:r w:rsidR="00871BA6" w:rsidRPr="00B703D8">
        <w:rPr>
          <w:rFonts w:cs="Times New Roman"/>
          <w:sz w:val="28"/>
          <w:szCs w:val="28"/>
        </w:rPr>
        <w:t xml:space="preserve"> nhuận bút và thù lao ch</w:t>
      </w:r>
      <w:r w:rsidRPr="00B703D8">
        <w:rPr>
          <w:rFonts w:cs="Times New Roman"/>
          <w:sz w:val="28"/>
          <w:szCs w:val="28"/>
        </w:rPr>
        <w:t>o Ban Biên tập Trang thông tin điện tử các xã, thị trấn.</w:t>
      </w:r>
    </w:p>
    <w:p w14:paraId="065114BA" w14:textId="3B42E446" w:rsidR="00DB2F36" w:rsidRPr="00B703D8" w:rsidRDefault="00DB2F36" w:rsidP="00ED536D">
      <w:pPr>
        <w:spacing w:after="120"/>
        <w:jc w:val="both"/>
        <w:rPr>
          <w:rFonts w:cs="Times New Roman"/>
          <w:sz w:val="28"/>
          <w:szCs w:val="28"/>
        </w:rPr>
      </w:pPr>
      <w:r w:rsidRPr="00B703D8">
        <w:rPr>
          <w:rFonts w:cs="Times New Roman"/>
          <w:sz w:val="28"/>
          <w:szCs w:val="28"/>
        </w:rPr>
        <w:t xml:space="preserve">- Tiếp tục </w:t>
      </w:r>
      <w:r w:rsidR="00871BA6" w:rsidRPr="00B703D8">
        <w:rPr>
          <w:rFonts w:cs="Times New Roman"/>
          <w:sz w:val="28"/>
          <w:szCs w:val="28"/>
        </w:rPr>
        <w:t xml:space="preserve">hỗ trợ </w:t>
      </w:r>
      <w:r w:rsidRPr="00B703D8">
        <w:rPr>
          <w:rFonts w:cs="Times New Roman"/>
          <w:sz w:val="28"/>
          <w:szCs w:val="28"/>
        </w:rPr>
        <w:t>tổ chức các chương trình, lớp tập huấn chuyên sâu về an toàn thông tin, kỹ năng số cho cán bộ, công chức tại huyện và các xã, thị trấn.</w:t>
      </w:r>
    </w:p>
    <w:p w14:paraId="55419C99" w14:textId="28C0040F" w:rsidR="00DB2F36" w:rsidRPr="00B703D8" w:rsidRDefault="00DB2F36" w:rsidP="00ED536D">
      <w:pPr>
        <w:spacing w:after="120"/>
        <w:jc w:val="both"/>
        <w:rPr>
          <w:rFonts w:cs="Times New Roman"/>
          <w:spacing w:val="-4"/>
          <w:sz w:val="28"/>
          <w:szCs w:val="28"/>
        </w:rPr>
      </w:pPr>
      <w:r w:rsidRPr="00B703D8">
        <w:rPr>
          <w:rFonts w:cs="Times New Roman"/>
          <w:spacing w:val="-4"/>
          <w:sz w:val="28"/>
          <w:szCs w:val="28"/>
        </w:rPr>
        <w:t xml:space="preserve">- </w:t>
      </w:r>
      <w:r w:rsidR="00871BA6" w:rsidRPr="00B703D8">
        <w:rPr>
          <w:rFonts w:cs="Times New Roman"/>
          <w:spacing w:val="-4"/>
          <w:sz w:val="28"/>
          <w:szCs w:val="28"/>
        </w:rPr>
        <w:t>X</w:t>
      </w:r>
      <w:r w:rsidRPr="00B703D8">
        <w:rPr>
          <w:rFonts w:cs="Times New Roman"/>
          <w:spacing w:val="-4"/>
          <w:sz w:val="28"/>
          <w:szCs w:val="28"/>
        </w:rPr>
        <w:t>ây dựng các bộ tài liệu hướng dẫn tiêu chuẩn về Chính quyền điện tử và Chính quyền số để các đơn vị cấp huyện, cấp xã có thể triển khai đồng bộ, hiệu quả.</w:t>
      </w:r>
    </w:p>
    <w:p w14:paraId="4FA70F15" w14:textId="5B22E010" w:rsidR="00DB2F36" w:rsidRPr="00B703D8" w:rsidRDefault="00DB2F36" w:rsidP="00ED536D">
      <w:pPr>
        <w:spacing w:after="120"/>
        <w:jc w:val="both"/>
        <w:rPr>
          <w:rFonts w:cs="Times New Roman"/>
          <w:sz w:val="28"/>
          <w:szCs w:val="28"/>
        </w:rPr>
      </w:pPr>
      <w:r w:rsidRPr="00B703D8">
        <w:rPr>
          <w:rFonts w:cs="Times New Roman"/>
          <w:sz w:val="28"/>
          <w:szCs w:val="28"/>
        </w:rPr>
        <w:t>- Đề nghị Sở</w:t>
      </w:r>
      <w:r w:rsidR="00E03CD5" w:rsidRPr="00B703D8">
        <w:rPr>
          <w:rFonts w:cs="Times New Roman"/>
          <w:sz w:val="28"/>
          <w:szCs w:val="28"/>
        </w:rPr>
        <w:t xml:space="preserve"> </w:t>
      </w:r>
      <w:r w:rsidRPr="00B703D8">
        <w:rPr>
          <w:rFonts w:cs="Times New Roman"/>
          <w:sz w:val="28"/>
          <w:szCs w:val="28"/>
        </w:rPr>
        <w:t xml:space="preserve">chỉ đạo </w:t>
      </w:r>
      <w:r w:rsidR="00E03CD5" w:rsidRPr="00B703D8">
        <w:rPr>
          <w:rFonts w:cs="Times New Roman"/>
          <w:sz w:val="28"/>
          <w:szCs w:val="28"/>
        </w:rPr>
        <w:t xml:space="preserve">bộ phận chuyên môn hướng dẫn </w:t>
      </w:r>
      <w:r w:rsidRPr="00B703D8">
        <w:rPr>
          <w:rFonts w:cs="Times New Roman"/>
          <w:sz w:val="28"/>
          <w:szCs w:val="28"/>
        </w:rPr>
        <w:t xml:space="preserve">và hỗ trợ huyện trong việc đồng bộ hóa dữ liệu giữa các hệ thống, đảm bảo kết nối thông suốt giữa </w:t>
      </w:r>
      <w:r w:rsidR="00C901C1" w:rsidRPr="00B703D8">
        <w:rPr>
          <w:rFonts w:cs="Times New Roman"/>
          <w:sz w:val="28"/>
          <w:szCs w:val="28"/>
        </w:rPr>
        <w:t>C</w:t>
      </w:r>
      <w:r w:rsidRPr="00B703D8">
        <w:rPr>
          <w:rFonts w:cs="Times New Roman"/>
          <w:sz w:val="28"/>
          <w:szCs w:val="28"/>
        </w:rPr>
        <w:t xml:space="preserve">ổng </w:t>
      </w:r>
      <w:r w:rsidR="00C901C1" w:rsidRPr="00B703D8">
        <w:rPr>
          <w:rFonts w:cs="Times New Roman"/>
          <w:sz w:val="28"/>
          <w:szCs w:val="28"/>
        </w:rPr>
        <w:t>DVC</w:t>
      </w:r>
      <w:r w:rsidRPr="00B703D8">
        <w:rPr>
          <w:rFonts w:cs="Times New Roman"/>
          <w:sz w:val="28"/>
          <w:szCs w:val="28"/>
        </w:rPr>
        <w:t xml:space="preserve"> trực tuyến cấp tỉnh với Cổng</w:t>
      </w:r>
      <w:r w:rsidR="00C901C1" w:rsidRPr="00B703D8">
        <w:rPr>
          <w:rFonts w:cs="Times New Roman"/>
          <w:sz w:val="28"/>
          <w:szCs w:val="28"/>
        </w:rPr>
        <w:t xml:space="preserve"> DVC</w:t>
      </w:r>
      <w:r w:rsidRPr="00B703D8">
        <w:rPr>
          <w:rFonts w:cs="Times New Roman"/>
          <w:sz w:val="28"/>
          <w:szCs w:val="28"/>
        </w:rPr>
        <w:t xml:space="preserve"> quốc gia.</w:t>
      </w:r>
    </w:p>
    <w:p w14:paraId="09187346" w14:textId="226F69A4" w:rsidR="00DB2F36" w:rsidRPr="00B703D8" w:rsidRDefault="00DB2F36" w:rsidP="00ED536D">
      <w:pPr>
        <w:spacing w:after="120"/>
        <w:jc w:val="both"/>
        <w:rPr>
          <w:rFonts w:cs="Times New Roman"/>
          <w:sz w:val="28"/>
          <w:szCs w:val="28"/>
        </w:rPr>
      </w:pPr>
      <w:r w:rsidRPr="00B703D8">
        <w:rPr>
          <w:rFonts w:cs="Times New Roman"/>
          <w:sz w:val="28"/>
          <w:szCs w:val="28"/>
        </w:rPr>
        <w:lastRenderedPageBreak/>
        <w:t>- Đề nghị Sở nghiên cứu và triển khai thí điểm mô hình</w:t>
      </w:r>
      <w:r w:rsidR="006F530B" w:rsidRPr="00B703D8">
        <w:rPr>
          <w:rFonts w:cs="Times New Roman"/>
          <w:sz w:val="28"/>
          <w:szCs w:val="28"/>
        </w:rPr>
        <w:t xml:space="preserve"> “</w:t>
      </w:r>
      <w:r w:rsidRPr="00B703D8">
        <w:rPr>
          <w:rFonts w:cs="Times New Roman"/>
          <w:sz w:val="28"/>
          <w:szCs w:val="28"/>
        </w:rPr>
        <w:t>khóm, ấp số; xã</w:t>
      </w:r>
      <w:r w:rsidR="00C901C1" w:rsidRPr="00B703D8">
        <w:rPr>
          <w:rFonts w:cs="Times New Roman"/>
          <w:sz w:val="28"/>
          <w:szCs w:val="28"/>
        </w:rPr>
        <w:t>,</w:t>
      </w:r>
      <w:r w:rsidRPr="00B703D8">
        <w:rPr>
          <w:rFonts w:cs="Times New Roman"/>
          <w:sz w:val="28"/>
          <w:szCs w:val="28"/>
        </w:rPr>
        <w:t xml:space="preserve"> thị trấn số,…</w:t>
      </w:r>
      <w:r w:rsidR="006F530B" w:rsidRPr="00B703D8">
        <w:rPr>
          <w:rFonts w:cs="Times New Roman"/>
          <w:sz w:val="28"/>
          <w:szCs w:val="28"/>
        </w:rPr>
        <w:t>”</w:t>
      </w:r>
      <w:r w:rsidRPr="00B703D8">
        <w:rPr>
          <w:rFonts w:cs="Times New Roman"/>
          <w:sz w:val="28"/>
          <w:szCs w:val="28"/>
        </w:rPr>
        <w:t xml:space="preserve"> nếu được có thể tổ chức tại An Phú, trong đó áp dụng các giải pháp tiên tiến như AI, dữ liệu vào công tác quản lý, điều hành.</w:t>
      </w:r>
    </w:p>
    <w:p w14:paraId="5D4F2381" w14:textId="742518B3" w:rsidR="00475B86" w:rsidRPr="00B703D8" w:rsidRDefault="001146B3" w:rsidP="00C901C1">
      <w:pPr>
        <w:spacing w:after="120"/>
        <w:jc w:val="both"/>
        <w:rPr>
          <w:rFonts w:cs="Times New Roman"/>
          <w:sz w:val="28"/>
          <w:szCs w:val="28"/>
        </w:rPr>
      </w:pPr>
      <w:r w:rsidRPr="00B703D8">
        <w:rPr>
          <w:rFonts w:cs="Times New Roman"/>
          <w:sz w:val="28"/>
          <w:szCs w:val="28"/>
        </w:rPr>
        <w:t xml:space="preserve">Trên đây là báo cáo tham luận của Phòng Văn hóa và Thông tin huyện An Phú. </w:t>
      </w:r>
      <w:r w:rsidR="00ED536D" w:rsidRPr="00B703D8">
        <w:rPr>
          <w:rFonts w:cs="Times New Roman"/>
          <w:sz w:val="28"/>
          <w:szCs w:val="28"/>
          <w:lang w:val="vi-VN"/>
        </w:rPr>
        <w:t>Xin trân trọng cảm ơn</w:t>
      </w:r>
      <w:r w:rsidRPr="00B703D8">
        <w:rPr>
          <w:rFonts w:cs="Times New Roman"/>
          <w:sz w:val="28"/>
          <w:szCs w:val="28"/>
        </w:rPr>
        <w:t xml:space="preserve"> các đồng chí</w:t>
      </w:r>
      <w:r w:rsidR="00C901C1" w:rsidRPr="00B703D8">
        <w:rPr>
          <w:rFonts w:cs="Times New Roman"/>
          <w:sz w:val="28"/>
          <w:szCs w:val="28"/>
        </w:rPr>
        <w:t>.</w:t>
      </w:r>
    </w:p>
    <w:p w14:paraId="470A65AD" w14:textId="77777777" w:rsidR="00030FF4" w:rsidRPr="00B703D8" w:rsidRDefault="00030FF4" w:rsidP="00C901C1">
      <w:pPr>
        <w:spacing w:after="120"/>
        <w:jc w:val="both"/>
        <w:rPr>
          <w:rFonts w:cs="Times New Roman"/>
          <w:sz w:val="16"/>
          <w:szCs w:val="16"/>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3943C9" w:rsidRPr="00B703D8" w14:paraId="43107420" w14:textId="77777777" w:rsidTr="00B06EE7">
        <w:trPr>
          <w:trHeight w:val="80"/>
        </w:trPr>
        <w:tc>
          <w:tcPr>
            <w:tcW w:w="4962" w:type="dxa"/>
          </w:tcPr>
          <w:p w14:paraId="269A701E" w14:textId="77777777" w:rsidR="003943C9" w:rsidRPr="00B703D8" w:rsidRDefault="003943C9" w:rsidP="00B06EE7">
            <w:pPr>
              <w:tabs>
                <w:tab w:val="left" w:pos="3825"/>
              </w:tabs>
              <w:spacing w:line="360" w:lineRule="atLeast"/>
              <w:jc w:val="both"/>
              <w:rPr>
                <w:b/>
                <w:i/>
                <w:szCs w:val="28"/>
              </w:rPr>
            </w:pPr>
            <w:r w:rsidRPr="00B703D8">
              <w:rPr>
                <w:b/>
                <w:i/>
                <w:szCs w:val="28"/>
              </w:rPr>
              <w:t>Nơi nhận:</w:t>
            </w:r>
          </w:p>
          <w:p w14:paraId="0DCBFD47" w14:textId="3816C0C0" w:rsidR="003943C9" w:rsidRPr="00B703D8" w:rsidRDefault="003943C9" w:rsidP="00B06EE7">
            <w:pPr>
              <w:tabs>
                <w:tab w:val="left" w:pos="3825"/>
              </w:tabs>
              <w:spacing w:line="360" w:lineRule="atLeast"/>
              <w:jc w:val="both"/>
              <w:rPr>
                <w:sz w:val="22"/>
                <w:lang w:val="en-US"/>
              </w:rPr>
            </w:pPr>
            <w:r w:rsidRPr="00B703D8">
              <w:rPr>
                <w:sz w:val="22"/>
              </w:rPr>
              <w:t xml:space="preserve">- </w:t>
            </w:r>
            <w:r w:rsidRPr="00B703D8">
              <w:rPr>
                <w:sz w:val="22"/>
                <w:lang w:val="en-US"/>
              </w:rPr>
              <w:t>Sở Thông tin và Truyền thông</w:t>
            </w:r>
            <w:r w:rsidRPr="00B703D8">
              <w:rPr>
                <w:sz w:val="22"/>
              </w:rPr>
              <w:t>;</w:t>
            </w:r>
          </w:p>
          <w:p w14:paraId="65C0401E" w14:textId="77777777" w:rsidR="003943C9" w:rsidRPr="00B703D8" w:rsidRDefault="003943C9" w:rsidP="00B06EE7">
            <w:pPr>
              <w:tabs>
                <w:tab w:val="left" w:pos="3825"/>
              </w:tabs>
              <w:spacing w:line="360" w:lineRule="atLeast"/>
              <w:jc w:val="both"/>
              <w:rPr>
                <w:sz w:val="22"/>
                <w:lang w:val="en-US"/>
              </w:rPr>
            </w:pPr>
            <w:r w:rsidRPr="00B703D8">
              <w:rPr>
                <w:sz w:val="22"/>
                <w:lang w:val="en-US"/>
              </w:rPr>
              <w:t>- Chủ tịch và các Phó Chủ tịch UBND huyện;</w:t>
            </w:r>
          </w:p>
          <w:p w14:paraId="516CF1B4" w14:textId="31C99D35" w:rsidR="00030FF4" w:rsidRPr="00B703D8" w:rsidRDefault="00030FF4" w:rsidP="00B06EE7">
            <w:pPr>
              <w:tabs>
                <w:tab w:val="left" w:pos="3825"/>
              </w:tabs>
              <w:spacing w:line="360" w:lineRule="atLeast"/>
              <w:jc w:val="both"/>
              <w:rPr>
                <w:sz w:val="22"/>
                <w:lang w:val="en-US"/>
              </w:rPr>
            </w:pPr>
            <w:r w:rsidRPr="00B703D8">
              <w:rPr>
                <w:sz w:val="22"/>
                <w:lang w:val="en-US"/>
              </w:rPr>
              <w:t>- Lãnh đạo VP. HĐND và UBND huyện:</w:t>
            </w:r>
          </w:p>
          <w:p w14:paraId="175D97C7" w14:textId="01ACE6A0" w:rsidR="00030FF4" w:rsidRPr="00B703D8" w:rsidRDefault="00030FF4" w:rsidP="00B06EE7">
            <w:pPr>
              <w:tabs>
                <w:tab w:val="left" w:pos="3825"/>
              </w:tabs>
              <w:spacing w:line="360" w:lineRule="atLeast"/>
              <w:jc w:val="both"/>
              <w:rPr>
                <w:sz w:val="22"/>
                <w:lang w:val="en-US"/>
              </w:rPr>
            </w:pPr>
            <w:r w:rsidRPr="00B703D8">
              <w:rPr>
                <w:sz w:val="22"/>
                <w:lang w:val="en-US"/>
              </w:rPr>
              <w:t>- Lãnh đạo Phòng VH và TT;</w:t>
            </w:r>
          </w:p>
          <w:p w14:paraId="1B68A900" w14:textId="409C90D4" w:rsidR="003943C9" w:rsidRPr="00B703D8" w:rsidRDefault="003943C9" w:rsidP="00B06EE7">
            <w:pPr>
              <w:tabs>
                <w:tab w:val="left" w:pos="3825"/>
              </w:tabs>
              <w:spacing w:line="360" w:lineRule="atLeast"/>
              <w:jc w:val="both"/>
              <w:rPr>
                <w:b/>
                <w:i/>
              </w:rPr>
            </w:pPr>
            <w:r w:rsidRPr="00B703D8">
              <w:rPr>
                <w:sz w:val="22"/>
              </w:rPr>
              <w:t>- Lưu: VT.</w:t>
            </w:r>
          </w:p>
        </w:tc>
        <w:tc>
          <w:tcPr>
            <w:tcW w:w="4110" w:type="dxa"/>
          </w:tcPr>
          <w:p w14:paraId="19282045" w14:textId="77777777" w:rsidR="003943C9" w:rsidRPr="00B703D8" w:rsidRDefault="003943C9" w:rsidP="00B06EE7">
            <w:pPr>
              <w:spacing w:line="360" w:lineRule="atLeast"/>
              <w:jc w:val="center"/>
              <w:rPr>
                <w:b/>
                <w:sz w:val="26"/>
                <w:szCs w:val="26"/>
              </w:rPr>
            </w:pPr>
            <w:r w:rsidRPr="00B703D8">
              <w:rPr>
                <w:b/>
                <w:sz w:val="26"/>
                <w:szCs w:val="26"/>
              </w:rPr>
              <w:t>KT. TRƯỞNG PHÒNG</w:t>
            </w:r>
          </w:p>
          <w:p w14:paraId="336AC48B" w14:textId="77777777" w:rsidR="003943C9" w:rsidRPr="00B703D8" w:rsidRDefault="003943C9" w:rsidP="00B06EE7">
            <w:pPr>
              <w:spacing w:line="360" w:lineRule="atLeast"/>
              <w:jc w:val="center"/>
              <w:rPr>
                <w:b/>
                <w:sz w:val="26"/>
                <w:szCs w:val="26"/>
              </w:rPr>
            </w:pPr>
            <w:r w:rsidRPr="00B703D8">
              <w:rPr>
                <w:b/>
                <w:sz w:val="26"/>
                <w:szCs w:val="26"/>
              </w:rPr>
              <w:t>PHÓ TRƯỞNG PHÒNG</w:t>
            </w:r>
          </w:p>
          <w:p w14:paraId="2202DB4B" w14:textId="77777777" w:rsidR="003943C9" w:rsidRPr="00B703D8" w:rsidRDefault="003943C9" w:rsidP="00B06EE7">
            <w:pPr>
              <w:spacing w:line="360" w:lineRule="atLeast"/>
              <w:jc w:val="center"/>
              <w:rPr>
                <w:b/>
                <w:sz w:val="26"/>
                <w:szCs w:val="26"/>
              </w:rPr>
            </w:pPr>
          </w:p>
          <w:p w14:paraId="62A39B12" w14:textId="77777777" w:rsidR="003943C9" w:rsidRPr="00B703D8" w:rsidRDefault="003943C9" w:rsidP="00B06EE7">
            <w:pPr>
              <w:spacing w:line="360" w:lineRule="atLeast"/>
              <w:jc w:val="center"/>
              <w:rPr>
                <w:b/>
                <w:sz w:val="26"/>
                <w:szCs w:val="26"/>
              </w:rPr>
            </w:pPr>
          </w:p>
          <w:p w14:paraId="3980DEAD" w14:textId="77777777" w:rsidR="003943C9" w:rsidRPr="00B703D8" w:rsidRDefault="003943C9" w:rsidP="00B06EE7">
            <w:pPr>
              <w:spacing w:line="360" w:lineRule="atLeast"/>
              <w:rPr>
                <w:b/>
                <w:sz w:val="26"/>
                <w:szCs w:val="26"/>
              </w:rPr>
            </w:pPr>
          </w:p>
          <w:p w14:paraId="1FEB6439" w14:textId="77777777" w:rsidR="003943C9" w:rsidRPr="00B703D8" w:rsidRDefault="003943C9" w:rsidP="00B06EE7">
            <w:pPr>
              <w:spacing w:line="360" w:lineRule="atLeast"/>
              <w:rPr>
                <w:b/>
                <w:sz w:val="26"/>
                <w:szCs w:val="26"/>
              </w:rPr>
            </w:pPr>
          </w:p>
          <w:p w14:paraId="24709C3A" w14:textId="77777777" w:rsidR="003943C9" w:rsidRPr="00B703D8" w:rsidRDefault="003943C9" w:rsidP="00B06EE7">
            <w:pPr>
              <w:spacing w:line="360" w:lineRule="atLeast"/>
              <w:jc w:val="center"/>
              <w:rPr>
                <w:b/>
                <w:szCs w:val="28"/>
              </w:rPr>
            </w:pPr>
          </w:p>
          <w:p w14:paraId="0F26156B" w14:textId="77777777" w:rsidR="003943C9" w:rsidRPr="00B703D8" w:rsidRDefault="003943C9" w:rsidP="00B06EE7">
            <w:pPr>
              <w:spacing w:line="360" w:lineRule="atLeast"/>
              <w:jc w:val="center"/>
              <w:rPr>
                <w:b/>
                <w:sz w:val="26"/>
                <w:szCs w:val="26"/>
                <w:lang w:val="en-US"/>
              </w:rPr>
            </w:pPr>
            <w:r w:rsidRPr="00B703D8">
              <w:rPr>
                <w:b/>
                <w:szCs w:val="28"/>
                <w:lang w:val="en-US"/>
              </w:rPr>
              <w:t>Nguyễn Thanh Mộng</w:t>
            </w:r>
          </w:p>
        </w:tc>
      </w:tr>
      <w:bookmarkEnd w:id="0"/>
    </w:tbl>
    <w:p w14:paraId="0D1EEE4B" w14:textId="77777777" w:rsidR="003943C9" w:rsidRPr="00B703D8" w:rsidRDefault="003943C9" w:rsidP="00C901C1">
      <w:pPr>
        <w:spacing w:after="120"/>
        <w:jc w:val="both"/>
        <w:rPr>
          <w:rFonts w:cs="Times New Roman"/>
          <w:sz w:val="28"/>
          <w:szCs w:val="28"/>
        </w:rPr>
      </w:pPr>
    </w:p>
    <w:sectPr w:rsidR="003943C9" w:rsidRPr="00B703D8" w:rsidSect="00C549B3">
      <w:pgSz w:w="11909" w:h="16834" w:code="9"/>
      <w:pgMar w:top="1134" w:right="113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0F3"/>
    <w:multiLevelType w:val="multilevel"/>
    <w:tmpl w:val="3DC65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5E72EE"/>
    <w:multiLevelType w:val="multilevel"/>
    <w:tmpl w:val="D214C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E31E1"/>
    <w:multiLevelType w:val="multilevel"/>
    <w:tmpl w:val="681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D5252"/>
    <w:multiLevelType w:val="multilevel"/>
    <w:tmpl w:val="A906C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E803FF"/>
    <w:multiLevelType w:val="multilevel"/>
    <w:tmpl w:val="1892E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D"/>
    <w:rsid w:val="00030FF4"/>
    <w:rsid w:val="00051EB7"/>
    <w:rsid w:val="001146B3"/>
    <w:rsid w:val="001525AE"/>
    <w:rsid w:val="00156455"/>
    <w:rsid w:val="003943C9"/>
    <w:rsid w:val="003961BC"/>
    <w:rsid w:val="00426B41"/>
    <w:rsid w:val="00475B86"/>
    <w:rsid w:val="005B322D"/>
    <w:rsid w:val="006F530B"/>
    <w:rsid w:val="007F614F"/>
    <w:rsid w:val="00871BA6"/>
    <w:rsid w:val="008804B7"/>
    <w:rsid w:val="009545A1"/>
    <w:rsid w:val="009D79A6"/>
    <w:rsid w:val="00AD4A85"/>
    <w:rsid w:val="00B17D86"/>
    <w:rsid w:val="00B703D8"/>
    <w:rsid w:val="00BA4DEF"/>
    <w:rsid w:val="00BC1F49"/>
    <w:rsid w:val="00C23741"/>
    <w:rsid w:val="00C549B3"/>
    <w:rsid w:val="00C901C1"/>
    <w:rsid w:val="00D00E15"/>
    <w:rsid w:val="00D2540E"/>
    <w:rsid w:val="00D31046"/>
    <w:rsid w:val="00D339AD"/>
    <w:rsid w:val="00D86A4E"/>
    <w:rsid w:val="00DB2F36"/>
    <w:rsid w:val="00DC04E6"/>
    <w:rsid w:val="00E03CD5"/>
    <w:rsid w:val="00ED536D"/>
    <w:rsid w:val="00F50E4B"/>
    <w:rsid w:val="00F77021"/>
    <w:rsid w:val="00FC0113"/>
    <w:rsid w:val="00FC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AC65"/>
  <w15:chartTrackingRefBased/>
  <w15:docId w15:val="{BF74C703-5852-471C-AF8B-E90BA90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339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9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9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9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39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339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39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39AD"/>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39AD"/>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9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9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9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9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39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39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39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39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39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39A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9AD"/>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9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39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39AD"/>
    <w:rPr>
      <w:i/>
      <w:iCs/>
      <w:color w:val="404040" w:themeColor="text1" w:themeTint="BF"/>
    </w:rPr>
  </w:style>
  <w:style w:type="paragraph" w:styleId="ListParagraph">
    <w:name w:val="List Paragraph"/>
    <w:basedOn w:val="Normal"/>
    <w:uiPriority w:val="34"/>
    <w:qFormat/>
    <w:rsid w:val="00D339AD"/>
    <w:pPr>
      <w:ind w:left="720"/>
      <w:contextualSpacing/>
    </w:pPr>
  </w:style>
  <w:style w:type="character" w:styleId="IntenseEmphasis">
    <w:name w:val="Intense Emphasis"/>
    <w:basedOn w:val="DefaultParagraphFont"/>
    <w:uiPriority w:val="21"/>
    <w:qFormat/>
    <w:rsid w:val="00D339AD"/>
    <w:rPr>
      <w:i/>
      <w:iCs/>
      <w:color w:val="2F5496" w:themeColor="accent1" w:themeShade="BF"/>
    </w:rPr>
  </w:style>
  <w:style w:type="paragraph" w:styleId="IntenseQuote">
    <w:name w:val="Intense Quote"/>
    <w:basedOn w:val="Normal"/>
    <w:next w:val="Normal"/>
    <w:link w:val="IntenseQuoteChar"/>
    <w:uiPriority w:val="30"/>
    <w:qFormat/>
    <w:rsid w:val="00D3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9AD"/>
    <w:rPr>
      <w:i/>
      <w:iCs/>
      <w:color w:val="2F5496" w:themeColor="accent1" w:themeShade="BF"/>
    </w:rPr>
  </w:style>
  <w:style w:type="character" w:styleId="IntenseReference">
    <w:name w:val="Intense Reference"/>
    <w:basedOn w:val="DefaultParagraphFont"/>
    <w:uiPriority w:val="32"/>
    <w:qFormat/>
    <w:rsid w:val="00D339AD"/>
    <w:rPr>
      <w:b/>
      <w:bCs/>
      <w:smallCaps/>
      <w:color w:val="2F5496" w:themeColor="accent1" w:themeShade="BF"/>
      <w:spacing w:val="5"/>
    </w:rPr>
  </w:style>
  <w:style w:type="table" w:styleId="TableGrid">
    <w:name w:val="Table Grid"/>
    <w:basedOn w:val="TableNormal"/>
    <w:uiPriority w:val="59"/>
    <w:rsid w:val="003943C9"/>
    <w:pPr>
      <w:spacing w:before="0"/>
      <w:ind w:firstLine="0"/>
    </w:pPr>
    <w:rPr>
      <w:sz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00911">
      <w:bodyDiv w:val="1"/>
      <w:marLeft w:val="0"/>
      <w:marRight w:val="0"/>
      <w:marTop w:val="0"/>
      <w:marBottom w:val="0"/>
      <w:divBdr>
        <w:top w:val="none" w:sz="0" w:space="0" w:color="auto"/>
        <w:left w:val="none" w:sz="0" w:space="0" w:color="auto"/>
        <w:bottom w:val="none" w:sz="0" w:space="0" w:color="auto"/>
        <w:right w:val="none" w:sz="0" w:space="0" w:color="auto"/>
      </w:divBdr>
    </w:div>
    <w:div w:id="1460763588">
      <w:bodyDiv w:val="1"/>
      <w:marLeft w:val="0"/>
      <w:marRight w:val="0"/>
      <w:marTop w:val="0"/>
      <w:marBottom w:val="0"/>
      <w:divBdr>
        <w:top w:val="none" w:sz="0" w:space="0" w:color="auto"/>
        <w:left w:val="none" w:sz="0" w:space="0" w:color="auto"/>
        <w:bottom w:val="none" w:sz="0" w:space="0" w:color="auto"/>
        <w:right w:val="none" w:sz="0" w:space="0" w:color="auto"/>
      </w:divBdr>
    </w:div>
    <w:div w:id="2009479190">
      <w:bodyDiv w:val="1"/>
      <w:marLeft w:val="0"/>
      <w:marRight w:val="0"/>
      <w:marTop w:val="0"/>
      <w:marBottom w:val="0"/>
      <w:divBdr>
        <w:top w:val="none" w:sz="0" w:space="0" w:color="auto"/>
        <w:left w:val="none" w:sz="0" w:space="0" w:color="auto"/>
        <w:bottom w:val="none" w:sz="0" w:space="0" w:color="auto"/>
        <w:right w:val="none" w:sz="0" w:space="0" w:color="auto"/>
      </w:divBdr>
    </w:div>
    <w:div w:id="21315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Mộng Nguyễn</dc:creator>
  <cp:keywords/>
  <dc:description/>
  <cp:lastModifiedBy>PTAHue</cp:lastModifiedBy>
  <cp:revision>18</cp:revision>
  <dcterms:created xsi:type="dcterms:W3CDTF">2025-02-12T15:55:00Z</dcterms:created>
  <dcterms:modified xsi:type="dcterms:W3CDTF">2025-02-13T00:47:00Z</dcterms:modified>
</cp:coreProperties>
</file>