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B1B33" w14:textId="71A95FDF" w:rsidR="00296467" w:rsidRDefault="00296467" w:rsidP="00DA36F9">
      <w:pPr>
        <w:jc w:val="both"/>
        <w:rPr>
          <w:b/>
          <w:bCs/>
        </w:rPr>
      </w:pPr>
      <w:r>
        <w:rPr>
          <w:b/>
          <w:bCs/>
        </w:rPr>
        <w:t>Đơn vị: Phòng Văn hóa và Thông tin thành phố Long Xuyên</w:t>
      </w:r>
    </w:p>
    <w:p w14:paraId="0820AF3F" w14:textId="77777777" w:rsidR="00296467" w:rsidRDefault="00296467" w:rsidP="00DA36F9">
      <w:pPr>
        <w:jc w:val="both"/>
        <w:rPr>
          <w:b/>
          <w:bCs/>
        </w:rPr>
      </w:pPr>
    </w:p>
    <w:p w14:paraId="23FFA31E" w14:textId="09CFE8BF" w:rsidR="00296467" w:rsidRPr="007A0DA5" w:rsidRDefault="00296467" w:rsidP="00DA36F9">
      <w:pPr>
        <w:jc w:val="center"/>
        <w:rPr>
          <w:b/>
          <w:bCs/>
        </w:rPr>
      </w:pPr>
      <w:r w:rsidRPr="007A0DA5">
        <w:rPr>
          <w:b/>
          <w:bCs/>
        </w:rPr>
        <w:t>THAM LUẬN</w:t>
      </w:r>
    </w:p>
    <w:p w14:paraId="2121882C" w14:textId="3BCC0DD0" w:rsidR="00296467" w:rsidRPr="007A0DA5" w:rsidRDefault="00296467" w:rsidP="00DA36F9">
      <w:pPr>
        <w:jc w:val="center"/>
        <w:rPr>
          <w:b/>
          <w:bCs/>
        </w:rPr>
      </w:pPr>
      <w:r w:rsidRPr="007A0DA5">
        <w:rPr>
          <w:b/>
          <w:bCs/>
        </w:rPr>
        <w:t>TRIỂN KHAI THỰC HIỆN ĐẢM BẢO AN TOÀN THÔNG TIN</w:t>
      </w:r>
      <w:r>
        <w:rPr>
          <w:b/>
          <w:bCs/>
        </w:rPr>
        <w:br/>
      </w:r>
      <w:r w:rsidRPr="007A0DA5">
        <w:rPr>
          <w:b/>
          <w:bCs/>
        </w:rPr>
        <w:t>TRONG KẾT NỐI CƠ SỞ DỮ LIỆU QUỐC GIA VỀ DÂN CƯ</w:t>
      </w:r>
    </w:p>
    <w:p w14:paraId="4AD627DB" w14:textId="5793CFDD" w:rsidR="00296467" w:rsidRDefault="00296467" w:rsidP="00DA36F9">
      <w:pPr>
        <w:jc w:val="both"/>
        <w:rPr>
          <w:b/>
          <w:bCs/>
        </w:rPr>
      </w:pPr>
      <w:r>
        <w:rPr>
          <w:noProof/>
        </w:rPr>
        <mc:AlternateContent>
          <mc:Choice Requires="wps">
            <w:drawing>
              <wp:anchor distT="0" distB="0" distL="114300" distR="114300" simplePos="0" relativeHeight="251659264" behindDoc="0" locked="0" layoutInCell="1" allowOverlap="1" wp14:anchorId="63B1F4D7" wp14:editId="29C27765">
                <wp:simplePos x="0" y="0"/>
                <wp:positionH relativeFrom="column">
                  <wp:posOffset>1989068</wp:posOffset>
                </wp:positionH>
                <wp:positionV relativeFrom="paragraph">
                  <wp:posOffset>-2650</wp:posOffset>
                </wp:positionV>
                <wp:extent cx="1606164" cy="0"/>
                <wp:effectExtent l="0" t="0" r="0" b="0"/>
                <wp:wrapNone/>
                <wp:docPr id="1350450239" name="Straight Connector 1"/>
                <wp:cNvGraphicFramePr/>
                <a:graphic xmlns:a="http://schemas.openxmlformats.org/drawingml/2006/main">
                  <a:graphicData uri="http://schemas.microsoft.com/office/word/2010/wordprocessingShape">
                    <wps:wsp>
                      <wps:cNvCnPr/>
                      <wps:spPr>
                        <a:xfrm>
                          <a:off x="0" y="0"/>
                          <a:ext cx="16061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B9C5E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6pt,-.2pt" to="283.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" strokecolor="black [3200]" strokeweight=".5pt">
                <v:stroke joinstyle="miter"/>
              </v:line>
            </w:pict>
          </mc:Fallback>
        </mc:AlternateContent>
      </w:r>
    </w:p>
    <w:p w14:paraId="4856F241" w14:textId="77777777" w:rsidR="002C63C0" w:rsidRDefault="002C63C0" w:rsidP="00DA36F9">
      <w:pPr>
        <w:spacing w:after="120" w:line="240" w:lineRule="auto"/>
        <w:ind w:firstLine="567"/>
        <w:jc w:val="both"/>
      </w:pPr>
      <w:r>
        <w:t xml:space="preserve">Trong thời đại công nghệ số phát triển mạnh mẽ như hiện nay, </w:t>
      </w:r>
      <w:proofErr w:type="gramStart"/>
      <w:r>
        <w:t>an</w:t>
      </w:r>
      <w:proofErr w:type="gramEnd"/>
      <w:r>
        <w:t xml:space="preserve"> toàn thông tin (ATTT) đã trở thành một vấn đề quan trọng và cấp thiết đối với mọi cá nhân, tổ chức và cả cộng đồng. Thành phố Long Xuyên, một trong những trung tâm kinh tế, văn hóa và giáo dục của tỉnh An Giang, cũng không nằm ngoài xu hướng này. Việc đảm bảo an toàn thông tin trên địa bàn thành phố không chỉ giúp bảo vệ dữ liệu cá nhân, doanh nghiệp mà còn góp phần ổn định và phát triển kinh tế - xã hội. Bài viết này sẽ thảo luận về thực trạng, thách thức và giải pháp nhằm nâng cao an toàn thông tin tại Long Xuyên.</w:t>
      </w:r>
    </w:p>
    <w:p w14:paraId="4A988499" w14:textId="715E1BA4" w:rsidR="002C63C0" w:rsidRDefault="002C63C0" w:rsidP="00DA36F9">
      <w:pPr>
        <w:spacing w:after="120" w:line="240" w:lineRule="auto"/>
        <w:ind w:firstLine="567"/>
        <w:jc w:val="both"/>
      </w:pPr>
      <w:r>
        <w:t>Long Xuyên đã và đang chứng kiến sự phát triển nhanh chóng của công nghệ thông tin (CNTT). Các dịch vụ trực tuyến, hệ thống quản lý điện tử, và nền tảng số đang được áp dụng rộng rãi trong các lĩnh vực như giáo dục, y tế, tài chính và hành chính công. Điều này mang lại nhiều tiện ích cho người dân và doanh nghiệp, nhưng đồng thời cũng đặt ra những thách thức lớn về an toàn thông tin.</w:t>
      </w:r>
      <w:r w:rsidR="00DA36F9">
        <w:t xml:space="preserve"> Do đó, việc triển khai an toàn thông tin là hết sức cần thiết trong bối cảnh hiện nay.</w:t>
      </w:r>
    </w:p>
    <w:p w14:paraId="5823CB61" w14:textId="77777777" w:rsidR="002C63C0" w:rsidRPr="00AE6360" w:rsidRDefault="002C63C0" w:rsidP="00DA36F9">
      <w:pPr>
        <w:pStyle w:val="ListParagraph"/>
        <w:numPr>
          <w:ilvl w:val="0"/>
          <w:numId w:val="1"/>
        </w:numPr>
        <w:tabs>
          <w:tab w:val="left" w:pos="840"/>
        </w:tabs>
        <w:spacing w:after="120" w:line="240" w:lineRule="auto"/>
        <w:ind w:left="0" w:firstLine="567"/>
        <w:contextualSpacing w:val="0"/>
        <w:jc w:val="both"/>
        <w:rPr>
          <w:b/>
          <w:bCs/>
        </w:rPr>
      </w:pPr>
      <w:r w:rsidRPr="00AE6360">
        <w:rPr>
          <w:b/>
          <w:bCs/>
        </w:rPr>
        <w:t>Kết quả triển khai</w:t>
      </w:r>
    </w:p>
    <w:p w14:paraId="703E345B" w14:textId="77777777" w:rsidR="002C63C0" w:rsidRDefault="002C63C0" w:rsidP="00DA36F9">
      <w:pPr>
        <w:spacing w:after="120" w:line="240" w:lineRule="auto"/>
        <w:ind w:firstLine="567"/>
        <w:jc w:val="both"/>
      </w:pPr>
      <w:r>
        <w:t>Trong thời gian qua, công tác đảm bảo an toàn thông tin (ATTT) trên địa bàn thành phố Long Xuyên đã đạt được những kết quả, cụ thể:</w:t>
      </w:r>
    </w:p>
    <w:p w14:paraId="1D6B8B62" w14:textId="425750A6" w:rsidR="002C63C0" w:rsidRDefault="002C63C0" w:rsidP="00DA36F9">
      <w:pPr>
        <w:spacing w:after="120" w:line="240" w:lineRule="auto"/>
        <w:ind w:firstLine="567"/>
        <w:jc w:val="both"/>
      </w:pPr>
      <w:r>
        <w:t>- Các cơ quan, tổ chức và người dân trên địa bàn đã dần nâng cao nhận thức về tầm quan trọng của ATTT, đặc biệt là trong bối cảnh chuyển đổi số và ứng dụng công nghệ thông tin (CNTT) vào đời sống.</w:t>
      </w:r>
    </w:p>
    <w:p w14:paraId="41CF000D" w14:textId="77777777" w:rsidR="002C63C0" w:rsidRDefault="002C63C0" w:rsidP="00DA36F9">
      <w:pPr>
        <w:pStyle w:val="ListParagraph"/>
        <w:spacing w:after="120" w:line="240" w:lineRule="auto"/>
        <w:ind w:left="0" w:firstLine="567"/>
        <w:contextualSpacing w:val="0"/>
        <w:jc w:val="both"/>
      </w:pPr>
      <w:r>
        <w:t>- Đến nay, trên địa bàn thành phố đã triển khai cài đặt hệ điều hành và chương trình diệt virus có bản quyền cho 13/13 xã, phường và các đơn vị liên quan đến Bộ phận Một cửa với tổng cộng 81 máy tính.</w:t>
      </w:r>
    </w:p>
    <w:p w14:paraId="3D41B735" w14:textId="77777777" w:rsidR="002C63C0" w:rsidRDefault="002C63C0" w:rsidP="00DA36F9">
      <w:pPr>
        <w:pStyle w:val="ListParagraph"/>
        <w:spacing w:after="120" w:line="240" w:lineRule="auto"/>
        <w:ind w:left="0" w:firstLine="567"/>
        <w:contextualSpacing w:val="0"/>
        <w:jc w:val="both"/>
      </w:pPr>
      <w:r>
        <w:t>- Qua giám sát trên hệ thống đã phát hiện một số vấn đề có liên quan đến mất an toàn thông tin, kịp thời thông tin và phối hợp các đơn vị xử lý.</w:t>
      </w:r>
    </w:p>
    <w:p w14:paraId="1D1E46D8" w14:textId="77777777" w:rsidR="002C63C0" w:rsidRPr="00AE6360" w:rsidRDefault="002C63C0" w:rsidP="00DA36F9">
      <w:pPr>
        <w:pStyle w:val="ListParagraph"/>
        <w:numPr>
          <w:ilvl w:val="0"/>
          <w:numId w:val="1"/>
        </w:numPr>
        <w:tabs>
          <w:tab w:val="left" w:pos="840"/>
        </w:tabs>
        <w:spacing w:after="120" w:line="240" w:lineRule="auto"/>
        <w:ind w:left="0" w:firstLine="567"/>
        <w:contextualSpacing w:val="0"/>
        <w:jc w:val="both"/>
        <w:rPr>
          <w:b/>
          <w:bCs/>
        </w:rPr>
      </w:pPr>
      <w:r w:rsidRPr="00AE6360">
        <w:rPr>
          <w:b/>
          <w:bCs/>
        </w:rPr>
        <w:t>Giải pháp</w:t>
      </w:r>
      <w:r>
        <w:rPr>
          <w:b/>
          <w:bCs/>
        </w:rPr>
        <w:t xml:space="preserve"> thực hiện</w:t>
      </w:r>
    </w:p>
    <w:p w14:paraId="2D909719" w14:textId="77777777" w:rsidR="002C63C0" w:rsidRDefault="002C63C0" w:rsidP="00DA36F9">
      <w:pPr>
        <w:spacing w:after="120" w:line="240" w:lineRule="auto"/>
        <w:ind w:firstLine="567"/>
        <w:jc w:val="both"/>
      </w:pPr>
      <w:r>
        <w:t>Để đạt được những kết quả trên, thành phố Long Xuyên đã triển khai nhiều giải pháp:</w:t>
      </w:r>
    </w:p>
    <w:p w14:paraId="1F0170A0" w14:textId="2ABDC3B4" w:rsidR="002C63C0" w:rsidRDefault="002C63C0" w:rsidP="00DA36F9">
      <w:pPr>
        <w:spacing w:after="120" w:line="240" w:lineRule="auto"/>
        <w:ind w:firstLine="567"/>
        <w:jc w:val="both"/>
      </w:pPr>
      <w:r>
        <w:t>- Tổ chức các chiến dịch tuyên truyền, phổ biến kiến thức về ATTT thông qua các nội dung hướng dẫn và tập huấn cùa Sở Thông tin và Truyền thông.</w:t>
      </w:r>
    </w:p>
    <w:p w14:paraId="154A7C19" w14:textId="77777777" w:rsidR="002C63C0" w:rsidRDefault="002C63C0" w:rsidP="00DA36F9">
      <w:pPr>
        <w:spacing w:after="120" w:line="240" w:lineRule="auto"/>
        <w:ind w:firstLine="567"/>
        <w:jc w:val="both"/>
      </w:pPr>
      <w:r>
        <w:t xml:space="preserve">- Phòng Văn hóa và Thông tin tham mưu UBND thành phố chỉ đạo các cơ quan, đơn vị, đặc biệt là Bộ phận Tiếp nhận và Trả kết quả các cấp triển khai đầu </w:t>
      </w:r>
      <w:r>
        <w:lastRenderedPageBreak/>
        <w:t>tư mua sắm, trang bị bản quyền hệ điều hành Microsoft Windows và chương trình diệt virus theo hướng dẫn của ngành.</w:t>
      </w:r>
    </w:p>
    <w:p w14:paraId="658799FB" w14:textId="77777777" w:rsidR="002C63C0" w:rsidRDefault="002C63C0" w:rsidP="00DA36F9">
      <w:pPr>
        <w:spacing w:after="120" w:line="240" w:lineRule="auto"/>
        <w:ind w:firstLine="567"/>
        <w:jc w:val="both"/>
      </w:pPr>
      <w:r>
        <w:t>- Lựa chọn đơn vị cung cấp dịch vụ uy tín để mua và cài đặt</w:t>
      </w:r>
      <w:r w:rsidRPr="00850FCC">
        <w:t xml:space="preserve"> </w:t>
      </w:r>
      <w:r>
        <w:t>bản quyền.</w:t>
      </w:r>
    </w:p>
    <w:p w14:paraId="1E2B164A" w14:textId="77777777" w:rsidR="002C63C0" w:rsidRPr="00AE6360" w:rsidRDefault="002C63C0" w:rsidP="00DA36F9">
      <w:pPr>
        <w:pStyle w:val="ListParagraph"/>
        <w:numPr>
          <w:ilvl w:val="0"/>
          <w:numId w:val="1"/>
        </w:numPr>
        <w:tabs>
          <w:tab w:val="left" w:pos="840"/>
        </w:tabs>
        <w:spacing w:after="120" w:line="240" w:lineRule="auto"/>
        <w:ind w:left="0" w:firstLine="567"/>
        <w:contextualSpacing w:val="0"/>
        <w:jc w:val="both"/>
        <w:rPr>
          <w:b/>
          <w:bCs/>
        </w:rPr>
      </w:pPr>
      <w:r w:rsidRPr="00AE6360">
        <w:rPr>
          <w:b/>
          <w:bCs/>
        </w:rPr>
        <w:t>Phương hướng trong thời gian tới</w:t>
      </w:r>
    </w:p>
    <w:p w14:paraId="7602E222" w14:textId="77777777" w:rsidR="002C63C0" w:rsidRDefault="002C63C0" w:rsidP="00DA36F9">
      <w:pPr>
        <w:spacing w:after="120" w:line="240" w:lineRule="auto"/>
        <w:ind w:firstLine="567"/>
        <w:jc w:val="both"/>
      </w:pPr>
      <w:r>
        <w:t>Tiếp tục hoàn thiện hệ thống an toàn thông tin trên địa bàn, cần triển khai đồng bộ các giải pháp:</w:t>
      </w:r>
    </w:p>
    <w:p w14:paraId="67AA169B" w14:textId="77777777" w:rsidR="002C63C0" w:rsidRDefault="002C63C0" w:rsidP="00DA36F9">
      <w:pPr>
        <w:spacing w:after="120" w:line="240" w:lineRule="auto"/>
        <w:ind w:firstLine="567"/>
        <w:jc w:val="both"/>
      </w:pPr>
      <w:r>
        <w:t>- Thiết lập cơ chế phối hợp giữa các ngành: Công an, Thông tin và Truyền thông, các doanh nghiệp CNTT để kịp thời phát hiện và xử lý các sự cố an ninh mạng.</w:t>
      </w:r>
    </w:p>
    <w:p w14:paraId="033213A6" w14:textId="77777777" w:rsidR="002C63C0" w:rsidRDefault="002C63C0" w:rsidP="00DA36F9">
      <w:pPr>
        <w:spacing w:after="120" w:line="240" w:lineRule="auto"/>
        <w:ind w:firstLine="567"/>
        <w:jc w:val="both"/>
      </w:pPr>
      <w:r>
        <w:t>- Tăng cường đầu tư vào các giải pháp công nghệ hiện đại như hệ thống giám sát mạng, phần mềm bảo mật và các công cụ phân tích dữ liệu để phòng ngừa và phát hiện các cuộc tấn công mạng.</w:t>
      </w:r>
    </w:p>
    <w:p w14:paraId="33288AE4" w14:textId="77777777" w:rsidR="002C63C0" w:rsidRDefault="002C63C0" w:rsidP="00DA36F9">
      <w:pPr>
        <w:spacing w:after="120" w:line="240" w:lineRule="auto"/>
        <w:ind w:firstLine="567"/>
        <w:jc w:val="both"/>
      </w:pPr>
      <w:r>
        <w:t>- Thường xuyên rà soát, cập nhật các quy định, chính sách về ATTT để phù hợp với tình hình thực tế và các mối đe dọa mới.</w:t>
      </w:r>
    </w:p>
    <w:p w14:paraId="35652087" w14:textId="77777777" w:rsidR="002C63C0" w:rsidRDefault="002C63C0" w:rsidP="00DA36F9">
      <w:pPr>
        <w:pStyle w:val="ListParagraph"/>
        <w:spacing w:after="120" w:line="240" w:lineRule="auto"/>
        <w:ind w:left="0" w:firstLine="567"/>
        <w:contextualSpacing w:val="0"/>
        <w:jc w:val="both"/>
      </w:pPr>
      <w:r>
        <w:t>- Tiếp tục triển khai toàn bộ các máy tính của cơ quan, đơn vị trên địa bàn thành phố.</w:t>
      </w:r>
    </w:p>
    <w:p w14:paraId="039DA168" w14:textId="77777777" w:rsidR="002C63C0" w:rsidRPr="00850FCC" w:rsidRDefault="002C63C0" w:rsidP="00DA36F9">
      <w:pPr>
        <w:pStyle w:val="ListParagraph"/>
        <w:spacing w:after="120" w:line="240" w:lineRule="auto"/>
        <w:ind w:left="0" w:firstLine="567"/>
        <w:contextualSpacing w:val="0"/>
        <w:jc w:val="both"/>
      </w:pPr>
      <w:r>
        <w:t xml:space="preserve">- </w:t>
      </w:r>
      <w:r w:rsidRPr="00850FCC">
        <w:t>T</w:t>
      </w:r>
      <w:r>
        <w:t>ham mưu UBND thành phố t</w:t>
      </w:r>
      <w:r w:rsidRPr="00850FCC">
        <w:t>riển khai an toàn thông tin</w:t>
      </w:r>
      <w:r>
        <w:t xml:space="preserve"> theo cấp độ đến các đơn vị còn lại.</w:t>
      </w:r>
    </w:p>
    <w:p w14:paraId="5145B566" w14:textId="77777777" w:rsidR="002C63C0" w:rsidRPr="00AE6360" w:rsidRDefault="002C63C0" w:rsidP="00DA36F9">
      <w:pPr>
        <w:pStyle w:val="ListParagraph"/>
        <w:numPr>
          <w:ilvl w:val="0"/>
          <w:numId w:val="1"/>
        </w:numPr>
        <w:tabs>
          <w:tab w:val="left" w:pos="840"/>
        </w:tabs>
        <w:spacing w:after="120" w:line="240" w:lineRule="auto"/>
        <w:ind w:left="0" w:firstLine="567"/>
        <w:contextualSpacing w:val="0"/>
        <w:jc w:val="both"/>
        <w:rPr>
          <w:b/>
          <w:bCs/>
        </w:rPr>
      </w:pPr>
      <w:r w:rsidRPr="00AE6360">
        <w:rPr>
          <w:b/>
          <w:bCs/>
        </w:rPr>
        <w:t>Đề xuất – kiến nghị</w:t>
      </w:r>
    </w:p>
    <w:p w14:paraId="7A4CE0BE" w14:textId="77777777" w:rsidR="002C63C0" w:rsidRDefault="002C63C0" w:rsidP="00DA36F9">
      <w:pPr>
        <w:pStyle w:val="ListParagraph"/>
        <w:spacing w:after="120" w:line="240" w:lineRule="auto"/>
        <w:ind w:left="0" w:firstLine="567"/>
        <w:contextualSpacing w:val="0"/>
        <w:jc w:val="both"/>
      </w:pPr>
      <w:r>
        <w:t>Để công tác đảm bảo ATTT trên địa bàn thành phố Long Xuyên đạt hiệu quả cao hơn, tôi xin đề xuất một số giải pháp sau:</w:t>
      </w:r>
    </w:p>
    <w:p w14:paraId="7256DF4B" w14:textId="77777777" w:rsidR="002C63C0" w:rsidRDefault="002C63C0" w:rsidP="00DA36F9">
      <w:pPr>
        <w:spacing w:after="120" w:line="240" w:lineRule="auto"/>
        <w:ind w:firstLine="567"/>
        <w:jc w:val="both"/>
      </w:pPr>
      <w:r>
        <w:t>- Cần có sự đầu tư mạnh mẽ hơn từ ngân sách nhà nước và kêu gọi sự tham gia của các doanh nghiệp tư nhân trong việc xây dựng và triển khai các giải pháp ATTT.</w:t>
      </w:r>
    </w:p>
    <w:p w14:paraId="09C12D45" w14:textId="77777777" w:rsidR="002C63C0" w:rsidRDefault="002C63C0" w:rsidP="00DA36F9">
      <w:pPr>
        <w:spacing w:after="120" w:line="240" w:lineRule="auto"/>
        <w:ind w:firstLine="567"/>
        <w:jc w:val="both"/>
      </w:pPr>
      <w:r>
        <w:t>- Hoàn thiện khung pháp lý liên quan đến ATTT để tạo sự vững chắc cho các hoạt động bảo vệ thông tin.</w:t>
      </w:r>
    </w:p>
    <w:p w14:paraId="52F26EA1" w14:textId="77777777" w:rsidR="002C63C0" w:rsidRDefault="002C63C0" w:rsidP="00DA36F9">
      <w:pPr>
        <w:spacing w:after="120" w:line="240" w:lineRule="auto"/>
        <w:ind w:firstLine="567"/>
        <w:jc w:val="both"/>
      </w:pPr>
      <w:r>
        <w:t>- Đội ứng cứu sự cố ATTT tỉnh cần phối hợp chặt chẽ hơn, hỗ trợ các địa phương xử lý các tình huống phát sinh liên quan đến các sự cố an ninh mạng.</w:t>
      </w:r>
    </w:p>
    <w:p w14:paraId="398B0A07" w14:textId="77777777" w:rsidR="002C63C0" w:rsidRDefault="002C63C0" w:rsidP="00DA36F9">
      <w:pPr>
        <w:spacing w:after="120" w:line="240" w:lineRule="auto"/>
        <w:ind w:firstLine="567"/>
        <w:jc w:val="both"/>
      </w:pPr>
      <w:r>
        <w:t>- Phát động các phong trào, cuộc thi về ATTT để thu hút sự quan tâm và tham gia tích cực của người dân, doanh nghiệp và các tổ chức xã hội.</w:t>
      </w:r>
    </w:p>
    <w:p w14:paraId="260C8BD5" w14:textId="77777777" w:rsidR="002C63C0" w:rsidRPr="00AE6360" w:rsidRDefault="002C63C0" w:rsidP="00DA36F9">
      <w:pPr>
        <w:pStyle w:val="ListParagraph"/>
        <w:tabs>
          <w:tab w:val="left" w:pos="840"/>
        </w:tabs>
        <w:spacing w:after="120" w:line="240" w:lineRule="auto"/>
        <w:ind w:left="567"/>
        <w:contextualSpacing w:val="0"/>
        <w:jc w:val="both"/>
        <w:rPr>
          <w:b/>
          <w:bCs/>
        </w:rPr>
      </w:pPr>
      <w:r w:rsidRPr="00AE6360">
        <w:rPr>
          <w:b/>
          <w:bCs/>
        </w:rPr>
        <w:t>Kính thưa các đồng chí</w:t>
      </w:r>
    </w:p>
    <w:p w14:paraId="39E30409" w14:textId="2932EA2A" w:rsidR="00310D4F" w:rsidRDefault="002C63C0" w:rsidP="00DA36F9">
      <w:pPr>
        <w:spacing w:after="120" w:line="240" w:lineRule="auto"/>
        <w:ind w:firstLine="567"/>
        <w:jc w:val="both"/>
      </w:pPr>
      <w:proofErr w:type="gramStart"/>
      <w:r>
        <w:t>An</w:t>
      </w:r>
      <w:proofErr w:type="gramEnd"/>
      <w:r>
        <w:t xml:space="preserve"> toàn thông tin là yếu tố then chốt trong quá trình chuyển đổi số và phát triển kinh tế - xã hội của thành phố Long Xuyên. Với sự quyết tâm của chính quyền, sự đồng lòng của các cơ quan, doanh nghiệp và người dân, tôi tin tưởng rằng chúng ta hoàn toàn có thể xây dựng một môi trường số an toàn, bền vững, góp phần thúc đẩy sự phát triển toàn diện của thành phố nói riêng và cả tỉnh nói chung.</w:t>
      </w:r>
    </w:p>
    <w:sectPr w:rsidR="00310D4F" w:rsidSect="009B0A4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896"/>
    <w:multiLevelType w:val="hybridMultilevel"/>
    <w:tmpl w:val="FA66B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81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67"/>
    <w:rsid w:val="00224BB5"/>
    <w:rsid w:val="00242180"/>
    <w:rsid w:val="00296467"/>
    <w:rsid w:val="002C63C0"/>
    <w:rsid w:val="00310D4F"/>
    <w:rsid w:val="00421C73"/>
    <w:rsid w:val="0047114F"/>
    <w:rsid w:val="009B0A46"/>
    <w:rsid w:val="00A84518"/>
    <w:rsid w:val="00DA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8397"/>
  <w15:chartTrackingRefBased/>
  <w15:docId w15:val="{5B80E1E5-CBAB-49AF-AC08-6F2BAC14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4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64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646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9646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9646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9646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646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646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646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4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64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6467"/>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9646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9646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964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64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64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64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6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46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9646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96467"/>
    <w:pPr>
      <w:spacing w:before="160"/>
      <w:jc w:val="center"/>
    </w:pPr>
    <w:rPr>
      <w:i/>
      <w:iCs/>
      <w:color w:val="404040" w:themeColor="text1" w:themeTint="BF"/>
    </w:rPr>
  </w:style>
  <w:style w:type="character" w:customStyle="1" w:styleId="QuoteChar">
    <w:name w:val="Quote Char"/>
    <w:basedOn w:val="DefaultParagraphFont"/>
    <w:link w:val="Quote"/>
    <w:uiPriority w:val="29"/>
    <w:rsid w:val="00296467"/>
    <w:rPr>
      <w:i/>
      <w:iCs/>
      <w:color w:val="404040" w:themeColor="text1" w:themeTint="BF"/>
    </w:rPr>
  </w:style>
  <w:style w:type="paragraph" w:styleId="ListParagraph">
    <w:name w:val="List Paragraph"/>
    <w:basedOn w:val="Normal"/>
    <w:uiPriority w:val="34"/>
    <w:qFormat/>
    <w:rsid w:val="00296467"/>
    <w:pPr>
      <w:ind w:left="720"/>
      <w:contextualSpacing/>
    </w:pPr>
  </w:style>
  <w:style w:type="character" w:styleId="IntenseEmphasis">
    <w:name w:val="Intense Emphasis"/>
    <w:basedOn w:val="DefaultParagraphFont"/>
    <w:uiPriority w:val="21"/>
    <w:qFormat/>
    <w:rsid w:val="00296467"/>
    <w:rPr>
      <w:i/>
      <w:iCs/>
      <w:color w:val="2F5496" w:themeColor="accent1" w:themeShade="BF"/>
    </w:rPr>
  </w:style>
  <w:style w:type="paragraph" w:styleId="IntenseQuote">
    <w:name w:val="Intense Quote"/>
    <w:basedOn w:val="Normal"/>
    <w:next w:val="Normal"/>
    <w:link w:val="IntenseQuoteChar"/>
    <w:uiPriority w:val="30"/>
    <w:qFormat/>
    <w:rsid w:val="00296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6467"/>
    <w:rPr>
      <w:i/>
      <w:iCs/>
      <w:color w:val="2F5496" w:themeColor="accent1" w:themeShade="BF"/>
    </w:rPr>
  </w:style>
  <w:style w:type="character" w:styleId="IntenseReference">
    <w:name w:val="Intense Reference"/>
    <w:basedOn w:val="DefaultParagraphFont"/>
    <w:uiPriority w:val="32"/>
    <w:qFormat/>
    <w:rsid w:val="00296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Thanh Tâm</dc:creator>
  <cp:keywords/>
  <dc:description/>
  <cp:lastModifiedBy>Hồ Thanh Tâm</cp:lastModifiedBy>
  <cp:revision>2</cp:revision>
  <dcterms:created xsi:type="dcterms:W3CDTF">2025-02-12T08:24:00Z</dcterms:created>
  <dcterms:modified xsi:type="dcterms:W3CDTF">2025-02-12T09:33:00Z</dcterms:modified>
</cp:coreProperties>
</file>