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64" w:type="dxa"/>
        <w:jc w:val="center"/>
        <w:tblLook w:val="04A0" w:firstRow="1" w:lastRow="0" w:firstColumn="1" w:lastColumn="0" w:noHBand="0" w:noVBand="1"/>
      </w:tblPr>
      <w:tblGrid>
        <w:gridCol w:w="4575"/>
        <w:gridCol w:w="5789"/>
      </w:tblGrid>
      <w:tr w:rsidR="0094498F" w:rsidRPr="0094498F" w14:paraId="75B1A49F" w14:textId="77777777" w:rsidTr="00071BF8">
        <w:trPr>
          <w:trHeight w:val="550"/>
          <w:jc w:val="center"/>
        </w:trPr>
        <w:tc>
          <w:tcPr>
            <w:tcW w:w="4575" w:type="dxa"/>
          </w:tcPr>
          <w:p w14:paraId="7FE18D57" w14:textId="77777777" w:rsidR="004802F5" w:rsidRPr="00BD2C49" w:rsidRDefault="004802F5" w:rsidP="00C46613">
            <w:pPr>
              <w:spacing w:after="0" w:line="240" w:lineRule="auto"/>
              <w:jc w:val="center"/>
              <w:rPr>
                <w:rFonts w:eastAsia="Times New Roman"/>
                <w:b/>
                <w:bCs/>
                <w:color w:val="000000" w:themeColor="text1"/>
                <w:sz w:val="24"/>
                <w:szCs w:val="24"/>
              </w:rPr>
            </w:pPr>
            <w:r w:rsidRPr="00BD2C49">
              <w:rPr>
                <w:rFonts w:eastAsia="Times New Roman"/>
                <w:color w:val="000000" w:themeColor="text1"/>
                <w:sz w:val="24"/>
                <w:szCs w:val="24"/>
              </w:rPr>
              <w:t>UBND TỈNH AN GIANG</w:t>
            </w:r>
          </w:p>
          <w:p w14:paraId="0AF83267" w14:textId="77777777" w:rsidR="004802F5" w:rsidRPr="00BD2C49" w:rsidRDefault="004802F5" w:rsidP="00C46613">
            <w:pPr>
              <w:spacing w:after="0" w:line="240" w:lineRule="auto"/>
              <w:jc w:val="center"/>
              <w:rPr>
                <w:rFonts w:eastAsia="Times New Roman"/>
                <w:bCs/>
                <w:color w:val="000000" w:themeColor="text1"/>
                <w:sz w:val="24"/>
                <w:szCs w:val="24"/>
              </w:rPr>
            </w:pPr>
            <w:r w:rsidRPr="00BD2C49">
              <w:rPr>
                <w:rFonts w:eastAsia="Times New Roman"/>
                <w:b/>
                <w:bCs/>
                <w:color w:val="000000" w:themeColor="text1"/>
                <w:sz w:val="24"/>
                <w:szCs w:val="24"/>
              </w:rPr>
              <w:t xml:space="preserve">SỞ KHOA HỌC VÀ CÔNG NGHỆ </w:t>
            </w:r>
          </w:p>
          <w:p w14:paraId="6EB24D31" w14:textId="77777777" w:rsidR="004802F5" w:rsidRPr="0094498F" w:rsidRDefault="004802F5" w:rsidP="00C46613">
            <w:pPr>
              <w:spacing w:after="0" w:line="240" w:lineRule="auto"/>
              <w:jc w:val="center"/>
              <w:rPr>
                <w:rFonts w:eastAsia="Times New Roman"/>
                <w:bCs/>
                <w:color w:val="000000" w:themeColor="text1"/>
                <w:sz w:val="14"/>
                <w:szCs w:val="28"/>
              </w:rPr>
            </w:pPr>
            <w:r w:rsidRPr="0094498F">
              <w:rPr>
                <w:rFonts w:eastAsia="Times New Roman"/>
                <w:noProof/>
                <w:color w:val="000000" w:themeColor="text1"/>
                <w:sz w:val="24"/>
                <w:szCs w:val="24"/>
              </w:rPr>
              <mc:AlternateContent>
                <mc:Choice Requires="wps">
                  <w:drawing>
                    <wp:anchor distT="0" distB="0" distL="114300" distR="114300" simplePos="0" relativeHeight="251659264" behindDoc="0" locked="0" layoutInCell="1" allowOverlap="1" wp14:anchorId="13E0380B" wp14:editId="1BD2C94D">
                      <wp:simplePos x="0" y="0"/>
                      <wp:positionH relativeFrom="margin">
                        <wp:align>center</wp:align>
                      </wp:positionH>
                      <wp:positionV relativeFrom="paragraph">
                        <wp:posOffset>20320</wp:posOffset>
                      </wp:positionV>
                      <wp:extent cx="1080135" cy="0"/>
                      <wp:effectExtent l="5715" t="5080" r="9525" b="139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D8109" id="Straight Connector 5"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85.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K/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">
                      <w10:wrap anchorx="margin"/>
                    </v:line>
                  </w:pict>
                </mc:Fallback>
              </mc:AlternateContent>
            </w:r>
          </w:p>
        </w:tc>
        <w:tc>
          <w:tcPr>
            <w:tcW w:w="5789" w:type="dxa"/>
          </w:tcPr>
          <w:p w14:paraId="49483E59" w14:textId="77777777" w:rsidR="004802F5" w:rsidRPr="00BD2C49" w:rsidRDefault="004802F5" w:rsidP="00C46613">
            <w:pPr>
              <w:spacing w:after="0" w:line="240" w:lineRule="auto"/>
              <w:jc w:val="center"/>
              <w:rPr>
                <w:rFonts w:eastAsia="Times New Roman"/>
                <w:b/>
                <w:bCs/>
                <w:color w:val="000000" w:themeColor="text1"/>
                <w:sz w:val="24"/>
                <w:szCs w:val="24"/>
                <w:lang w:val="vi-VN"/>
              </w:rPr>
            </w:pPr>
            <w:r w:rsidRPr="00BD2C49">
              <w:rPr>
                <w:rFonts w:eastAsia="Times New Roman"/>
                <w:b/>
                <w:bCs/>
                <w:color w:val="000000" w:themeColor="text1"/>
                <w:sz w:val="24"/>
                <w:szCs w:val="24"/>
                <w:lang w:val="vi-VN"/>
              </w:rPr>
              <w:t>CỘNG HÒA XÃ HỘI CHỦ NGHĨA VIỆT NAM</w:t>
            </w:r>
          </w:p>
          <w:p w14:paraId="738CA562" w14:textId="77777777" w:rsidR="004802F5" w:rsidRPr="00BD2C49" w:rsidRDefault="004802F5" w:rsidP="00C46613">
            <w:pPr>
              <w:spacing w:after="0" w:line="240" w:lineRule="auto"/>
              <w:jc w:val="center"/>
              <w:rPr>
                <w:rFonts w:eastAsia="Times New Roman"/>
                <w:b/>
                <w:bCs/>
                <w:color w:val="000000" w:themeColor="text1"/>
                <w:sz w:val="26"/>
                <w:szCs w:val="26"/>
              </w:rPr>
            </w:pPr>
            <w:r w:rsidRPr="00BD2C49">
              <w:rPr>
                <w:rFonts w:eastAsia="Times New Roman"/>
                <w:noProof/>
                <w:color w:val="000000" w:themeColor="text1"/>
                <w:sz w:val="26"/>
                <w:szCs w:val="26"/>
              </w:rPr>
              <mc:AlternateContent>
                <mc:Choice Requires="wps">
                  <w:drawing>
                    <wp:anchor distT="0" distB="0" distL="114300" distR="114300" simplePos="0" relativeHeight="251660288" behindDoc="0" locked="0" layoutInCell="1" allowOverlap="1" wp14:anchorId="00815782" wp14:editId="48ECC1A3">
                      <wp:simplePos x="0" y="0"/>
                      <wp:positionH relativeFrom="margin">
                        <wp:posOffset>782955</wp:posOffset>
                      </wp:positionH>
                      <wp:positionV relativeFrom="paragraph">
                        <wp:posOffset>199019</wp:posOffset>
                      </wp:positionV>
                      <wp:extent cx="1975449"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CCB52"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65pt,15.65pt" to="217.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cmHQIAADY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">
                      <w10:wrap anchorx="margin"/>
                    </v:line>
                  </w:pict>
                </mc:Fallback>
              </mc:AlternateContent>
            </w:r>
            <w:r w:rsidRPr="00BD2C49">
              <w:rPr>
                <w:rFonts w:eastAsia="Times New Roman"/>
                <w:b/>
                <w:bCs/>
                <w:color w:val="000000" w:themeColor="text1"/>
                <w:sz w:val="26"/>
                <w:szCs w:val="26"/>
              </w:rPr>
              <w:t>Độc lập - Tự do - Hạnh phúc</w:t>
            </w:r>
          </w:p>
        </w:tc>
      </w:tr>
      <w:tr w:rsidR="004802F5" w:rsidRPr="0094498F" w14:paraId="45B56AFE" w14:textId="77777777" w:rsidTr="00071BF8">
        <w:trPr>
          <w:trHeight w:val="766"/>
          <w:jc w:val="center"/>
        </w:trPr>
        <w:tc>
          <w:tcPr>
            <w:tcW w:w="4575" w:type="dxa"/>
          </w:tcPr>
          <w:p w14:paraId="3B056A10" w14:textId="34A9E853" w:rsidR="004802F5" w:rsidRPr="0094498F" w:rsidRDefault="004802F5" w:rsidP="00C46613">
            <w:pPr>
              <w:spacing w:after="0" w:line="240" w:lineRule="auto"/>
              <w:jc w:val="center"/>
              <w:rPr>
                <w:rFonts w:eastAsia="Times New Roman"/>
                <w:color w:val="000000" w:themeColor="text1"/>
                <w:sz w:val="26"/>
                <w:szCs w:val="26"/>
              </w:rPr>
            </w:pPr>
            <w:r w:rsidRPr="0094498F">
              <w:rPr>
                <w:rFonts w:eastAsia="Times New Roman"/>
                <w:color w:val="000000" w:themeColor="text1"/>
                <w:sz w:val="26"/>
                <w:szCs w:val="26"/>
              </w:rPr>
              <w:t>Số:            /</w:t>
            </w:r>
            <w:proofErr w:type="spellStart"/>
            <w:r w:rsidRPr="0094498F">
              <w:rPr>
                <w:rFonts w:eastAsia="Times New Roman"/>
                <w:color w:val="000000" w:themeColor="text1"/>
                <w:sz w:val="26"/>
                <w:szCs w:val="26"/>
              </w:rPr>
              <w:t>TTr</w:t>
            </w:r>
            <w:proofErr w:type="spellEnd"/>
            <w:r w:rsidRPr="0094498F">
              <w:rPr>
                <w:rFonts w:eastAsia="Times New Roman"/>
                <w:color w:val="000000" w:themeColor="text1"/>
                <w:sz w:val="26"/>
                <w:szCs w:val="26"/>
              </w:rPr>
              <w:t xml:space="preserve"> - SKHCN</w:t>
            </w:r>
          </w:p>
          <w:p w14:paraId="59C2BCDB" w14:textId="2E5DBF57" w:rsidR="004802F5" w:rsidRPr="0094498F" w:rsidRDefault="004802F5" w:rsidP="00C46613">
            <w:pPr>
              <w:spacing w:after="0" w:line="240" w:lineRule="auto"/>
              <w:jc w:val="center"/>
              <w:rPr>
                <w:rFonts w:eastAsia="Times New Roman"/>
                <w:color w:val="000000" w:themeColor="text1"/>
                <w:sz w:val="24"/>
                <w:szCs w:val="26"/>
              </w:rPr>
            </w:pPr>
          </w:p>
        </w:tc>
        <w:tc>
          <w:tcPr>
            <w:tcW w:w="5789" w:type="dxa"/>
          </w:tcPr>
          <w:p w14:paraId="1ED3FD9E" w14:textId="16632963" w:rsidR="004802F5" w:rsidRPr="00BD2C49" w:rsidRDefault="004802F5" w:rsidP="00C46613">
            <w:pPr>
              <w:spacing w:after="0" w:line="240" w:lineRule="auto"/>
              <w:jc w:val="center"/>
              <w:rPr>
                <w:rFonts w:eastAsia="Times New Roman"/>
                <w:b/>
                <w:bCs/>
                <w:color w:val="000000" w:themeColor="text1"/>
                <w:sz w:val="26"/>
                <w:szCs w:val="26"/>
                <w:lang w:val="vi-VN"/>
              </w:rPr>
            </w:pPr>
            <w:r w:rsidRPr="00BD2C49">
              <w:rPr>
                <w:rFonts w:eastAsia="Times New Roman"/>
                <w:i/>
                <w:iCs/>
                <w:color w:val="000000" w:themeColor="text1"/>
                <w:sz w:val="26"/>
                <w:szCs w:val="26"/>
              </w:rPr>
              <w:t>An Giang, ngày     tháng     năm 2026</w:t>
            </w:r>
          </w:p>
        </w:tc>
      </w:tr>
    </w:tbl>
    <w:p w14:paraId="72391B7B" w14:textId="64DD4E5F" w:rsidR="004802F5" w:rsidRPr="0094498F" w:rsidRDefault="004671B5" w:rsidP="00071BF8">
      <w:pPr>
        <w:jc w:val="center"/>
        <w:rPr>
          <w:b/>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14:anchorId="3DEBB3EA" wp14:editId="5851FF67">
                <wp:simplePos x="0" y="0"/>
                <wp:positionH relativeFrom="column">
                  <wp:posOffset>-217493</wp:posOffset>
                </wp:positionH>
                <wp:positionV relativeFrom="paragraph">
                  <wp:posOffset>215660</wp:posOffset>
                </wp:positionV>
                <wp:extent cx="905773" cy="483080"/>
                <wp:effectExtent l="0" t="0" r="27940" b="12700"/>
                <wp:wrapNone/>
                <wp:docPr id="1" name="Text Box 1"/>
                <wp:cNvGraphicFramePr/>
                <a:graphic xmlns:a="http://schemas.openxmlformats.org/drawingml/2006/main">
                  <a:graphicData uri="http://schemas.microsoft.com/office/word/2010/wordprocessingShape">
                    <wps:wsp>
                      <wps:cNvSpPr txBox="1"/>
                      <wps:spPr>
                        <a:xfrm>
                          <a:off x="0" y="0"/>
                          <a:ext cx="905773" cy="483080"/>
                        </a:xfrm>
                        <a:prstGeom prst="rect">
                          <a:avLst/>
                        </a:prstGeom>
                        <a:solidFill>
                          <a:schemeClr val="lt1"/>
                        </a:solidFill>
                        <a:ln w="6350">
                          <a:solidFill>
                            <a:prstClr val="black"/>
                          </a:solidFill>
                        </a:ln>
                      </wps:spPr>
                      <wps:txbx>
                        <w:txbxContent>
                          <w:p w14:paraId="68B1A6F0" w14:textId="2AE672E8" w:rsidR="004671B5" w:rsidRDefault="004671B5">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EBB3EA" id="_x0000_t202" coordsize="21600,21600" o:spt="202" path="m,l,21600r21600,l21600,xe">
                <v:stroke joinstyle="miter"/>
                <v:path gradientshapeok="t" o:connecttype="rect"/>
              </v:shapetype>
              <v:shape id="Text Box 1" o:spid="_x0000_s1026" type="#_x0000_t202" style="position:absolute;left:0;text-align:left;margin-left:-17.15pt;margin-top:17pt;width:71.3pt;height:38.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" fillcolor="white [3201]" strokeweight=".5pt">
                <v:textbox>
                  <w:txbxContent>
                    <w:p w14:paraId="68B1A6F0" w14:textId="2AE672E8" w:rsidR="004671B5" w:rsidRDefault="004671B5">
                      <w:r>
                        <w:t>Dự thảo</w:t>
                      </w:r>
                    </w:p>
                  </w:txbxContent>
                </v:textbox>
              </v:shape>
            </w:pict>
          </mc:Fallback>
        </mc:AlternateContent>
      </w:r>
      <w:r w:rsidR="004802F5" w:rsidRPr="0094498F">
        <w:rPr>
          <w:b/>
          <w:color w:val="000000" w:themeColor="text1"/>
        </w:rPr>
        <w:t>TỜ TRÌNH</w:t>
      </w:r>
    </w:p>
    <w:p w14:paraId="42AA38BF" w14:textId="77777777" w:rsidR="009C0E37" w:rsidRPr="0094498F" w:rsidRDefault="004802F5" w:rsidP="0035706D">
      <w:pPr>
        <w:spacing w:after="0" w:line="240" w:lineRule="auto"/>
        <w:jc w:val="center"/>
        <w:rPr>
          <w:rFonts w:eastAsia="Times New Roman" w:cs="Times New Roman"/>
          <w:b/>
          <w:bCs/>
          <w:color w:val="000000" w:themeColor="text1"/>
          <w:szCs w:val="28"/>
        </w:rPr>
      </w:pPr>
      <w:bookmarkStart w:id="0" w:name="_Hlk230679777"/>
      <w:r w:rsidRPr="0094498F">
        <w:rPr>
          <w:b/>
          <w:color w:val="000000" w:themeColor="text1"/>
        </w:rPr>
        <w:t xml:space="preserve">Dự thảo </w:t>
      </w:r>
      <w:r w:rsidR="00ED3DC6" w:rsidRPr="0094498F">
        <w:rPr>
          <w:rFonts w:eastAsia="Times New Roman" w:cs="Times New Roman"/>
          <w:b/>
          <w:bCs/>
          <w:color w:val="000000" w:themeColor="text1"/>
          <w:szCs w:val="28"/>
        </w:rPr>
        <w:t>b</w:t>
      </w:r>
      <w:r w:rsidRPr="0094498F">
        <w:rPr>
          <w:rFonts w:eastAsia="Times New Roman" w:cs="Times New Roman"/>
          <w:b/>
          <w:bCs/>
          <w:color w:val="000000" w:themeColor="text1"/>
          <w:szCs w:val="28"/>
        </w:rPr>
        <w:t xml:space="preserve">an hành </w:t>
      </w:r>
      <w:bookmarkStart w:id="1" w:name="_Hlk229574788"/>
      <w:r w:rsidRPr="0094498F">
        <w:rPr>
          <w:rFonts w:eastAsia="Times New Roman" w:cs="Times New Roman"/>
          <w:b/>
          <w:bCs/>
          <w:color w:val="000000" w:themeColor="text1"/>
          <w:szCs w:val="28"/>
        </w:rPr>
        <w:t xml:space="preserve">Quy định về </w:t>
      </w:r>
      <w:bookmarkStart w:id="2" w:name="_Hlk230680776"/>
      <w:r w:rsidRPr="0094498F">
        <w:rPr>
          <w:rFonts w:eastAsia="Times New Roman" w:cs="Times New Roman"/>
          <w:b/>
          <w:bCs/>
          <w:color w:val="000000" w:themeColor="text1"/>
          <w:szCs w:val="28"/>
        </w:rPr>
        <w:t>hoạt động sáng kiến</w:t>
      </w:r>
      <w:bookmarkEnd w:id="2"/>
      <w:r w:rsidR="009C0E37" w:rsidRPr="0094498F">
        <w:rPr>
          <w:rFonts w:eastAsia="Times New Roman" w:cs="Times New Roman"/>
          <w:b/>
          <w:bCs/>
          <w:color w:val="000000" w:themeColor="text1"/>
          <w:szCs w:val="28"/>
        </w:rPr>
        <w:t xml:space="preserve"> </w:t>
      </w:r>
    </w:p>
    <w:p w14:paraId="22ED6115" w14:textId="475929ED" w:rsidR="004802F5" w:rsidRPr="0094498F" w:rsidRDefault="004802F5" w:rsidP="0035706D">
      <w:pPr>
        <w:spacing w:after="0" w:line="240" w:lineRule="auto"/>
        <w:jc w:val="center"/>
        <w:rPr>
          <w:rFonts w:eastAsia="Times New Roman" w:cs="Times New Roman"/>
          <w:b/>
          <w:bCs/>
          <w:color w:val="000000" w:themeColor="text1"/>
          <w:sz w:val="32"/>
          <w:szCs w:val="32"/>
        </w:rPr>
      </w:pPr>
      <w:r w:rsidRPr="0094498F">
        <w:rPr>
          <w:rFonts w:eastAsia="Times New Roman" w:cs="Times New Roman"/>
          <w:b/>
          <w:bCs/>
          <w:color w:val="000000" w:themeColor="text1"/>
          <w:szCs w:val="28"/>
        </w:rPr>
        <w:t>trên địa bàn tỉnh An Giang</w:t>
      </w:r>
      <w:bookmarkEnd w:id="1"/>
    </w:p>
    <w:bookmarkEnd w:id="0"/>
    <w:p w14:paraId="453FB31E" w14:textId="77777777" w:rsidR="00ED3DC6" w:rsidRPr="0094498F" w:rsidRDefault="00ED3DC6" w:rsidP="00ED3DC6">
      <w:pPr>
        <w:jc w:val="center"/>
        <w:rPr>
          <w:color w:val="000000" w:themeColor="text1"/>
        </w:rPr>
      </w:pPr>
    </w:p>
    <w:p w14:paraId="71D5D741" w14:textId="37C74DD5" w:rsidR="004802F5" w:rsidRPr="0094498F" w:rsidRDefault="004802F5" w:rsidP="00ED3DC6">
      <w:pPr>
        <w:jc w:val="center"/>
        <w:rPr>
          <w:color w:val="000000" w:themeColor="text1"/>
        </w:rPr>
      </w:pPr>
      <w:r w:rsidRPr="0094498F">
        <w:rPr>
          <w:color w:val="000000" w:themeColor="text1"/>
        </w:rPr>
        <w:t>Kính gửi:</w:t>
      </w:r>
      <w:r w:rsidR="00ED3DC6" w:rsidRPr="0094498F">
        <w:rPr>
          <w:color w:val="000000" w:themeColor="text1"/>
        </w:rPr>
        <w:t xml:space="preserve"> Ủy ban nhân dân tỉnh An Giang</w:t>
      </w:r>
    </w:p>
    <w:p w14:paraId="7401A63D" w14:textId="77777777" w:rsidR="00ED3DC6" w:rsidRPr="0094498F" w:rsidRDefault="00ED3DC6" w:rsidP="00ED3DC6">
      <w:pPr>
        <w:jc w:val="center"/>
        <w:rPr>
          <w:color w:val="000000" w:themeColor="text1"/>
        </w:rPr>
      </w:pPr>
    </w:p>
    <w:p w14:paraId="33AFD1D9" w14:textId="423ABC8F" w:rsidR="004802F5" w:rsidRPr="0094498F" w:rsidRDefault="004802F5" w:rsidP="004C5CEF">
      <w:pPr>
        <w:tabs>
          <w:tab w:val="left" w:pos="567"/>
        </w:tabs>
        <w:spacing w:before="120" w:after="120" w:line="240" w:lineRule="auto"/>
        <w:ind w:firstLine="567"/>
        <w:jc w:val="both"/>
        <w:rPr>
          <w:rFonts w:cs="Times New Roman"/>
          <w:color w:val="000000" w:themeColor="text1"/>
          <w:szCs w:val="28"/>
        </w:rPr>
      </w:pPr>
      <w:r w:rsidRPr="0094498F">
        <w:rPr>
          <w:rFonts w:cs="Times New Roman"/>
          <w:color w:val="000000" w:themeColor="text1"/>
          <w:szCs w:val="28"/>
        </w:rPr>
        <w:t>Thực hiện quy định của Luật Ban hành văn bản quy phạm pháp luật,</w:t>
      </w:r>
      <w:r w:rsidR="00ED3DC6" w:rsidRPr="0094498F">
        <w:rPr>
          <w:rFonts w:cs="Times New Roman"/>
          <w:color w:val="000000" w:themeColor="text1"/>
          <w:szCs w:val="28"/>
        </w:rPr>
        <w:t xml:space="preserve"> Sở Khoa học và Công nghệ kính trình Ủy ban nhân dân tỉnh dự thảo ban hành Quy định về hoạt động sáng kiến</w:t>
      </w:r>
      <w:r w:rsidR="0035706D" w:rsidRPr="0094498F">
        <w:rPr>
          <w:rFonts w:cs="Times New Roman"/>
          <w:color w:val="000000" w:themeColor="text1"/>
          <w:szCs w:val="28"/>
        </w:rPr>
        <w:t xml:space="preserve"> </w:t>
      </w:r>
      <w:r w:rsidR="00ED3DC6" w:rsidRPr="0094498F">
        <w:rPr>
          <w:rFonts w:cs="Times New Roman"/>
          <w:color w:val="000000" w:themeColor="text1"/>
          <w:szCs w:val="28"/>
        </w:rPr>
        <w:t>trên địa bàn tỉnh An Giang như sau:</w:t>
      </w:r>
    </w:p>
    <w:p w14:paraId="07585DE3" w14:textId="77777777" w:rsidR="004802F5" w:rsidRPr="0094498F" w:rsidRDefault="004802F5" w:rsidP="00735DB2">
      <w:pPr>
        <w:spacing w:before="120" w:after="120" w:line="240" w:lineRule="auto"/>
        <w:ind w:firstLine="567"/>
        <w:rPr>
          <w:rFonts w:cs="Times New Roman"/>
          <w:b/>
          <w:color w:val="000000" w:themeColor="text1"/>
          <w:szCs w:val="28"/>
        </w:rPr>
      </w:pPr>
      <w:r w:rsidRPr="0094498F">
        <w:rPr>
          <w:rFonts w:cs="Times New Roman"/>
          <w:b/>
          <w:color w:val="000000" w:themeColor="text1"/>
          <w:szCs w:val="28"/>
        </w:rPr>
        <w:t>I. SỰ CẦN THIẾT BAN HÀNH VĂN BẢN</w:t>
      </w:r>
    </w:p>
    <w:p w14:paraId="641670C1" w14:textId="1A52AF4F" w:rsidR="004802F5" w:rsidRPr="0094498F" w:rsidRDefault="004802F5" w:rsidP="00735DB2">
      <w:pPr>
        <w:spacing w:before="120" w:after="120" w:line="240" w:lineRule="auto"/>
        <w:ind w:firstLine="567"/>
        <w:rPr>
          <w:rFonts w:cs="Times New Roman"/>
          <w:color w:val="000000" w:themeColor="text1"/>
          <w:szCs w:val="28"/>
        </w:rPr>
      </w:pPr>
      <w:r w:rsidRPr="0094498F">
        <w:rPr>
          <w:rFonts w:cs="Times New Roman"/>
          <w:color w:val="000000" w:themeColor="text1"/>
          <w:szCs w:val="28"/>
        </w:rPr>
        <w:t>1. Cơ sở chính trị, pháp lý</w:t>
      </w:r>
    </w:p>
    <w:p w14:paraId="01BB1F15"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1.1. Cơ sở chính trị</w:t>
      </w:r>
    </w:p>
    <w:p w14:paraId="02A410A5" w14:textId="6AEA3576"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Căn cứ Nghị quyết số 57-NQ/TW ngày 22</w:t>
      </w:r>
      <w:r w:rsidR="00F14139" w:rsidRPr="0094498F">
        <w:rPr>
          <w:rFonts w:eastAsia="Times New Roman" w:cs="Times New Roman"/>
          <w:iCs/>
          <w:color w:val="000000" w:themeColor="text1"/>
          <w:szCs w:val="28"/>
        </w:rPr>
        <w:t xml:space="preserve"> tháng </w:t>
      </w:r>
      <w:r w:rsidRPr="0094498F">
        <w:rPr>
          <w:rFonts w:eastAsia="Times New Roman" w:cs="Times New Roman"/>
          <w:iCs/>
          <w:color w:val="000000" w:themeColor="text1"/>
          <w:szCs w:val="28"/>
        </w:rPr>
        <w:t>12</w:t>
      </w:r>
      <w:r w:rsidR="00F14139" w:rsidRPr="0094498F">
        <w:rPr>
          <w:rFonts w:eastAsia="Times New Roman" w:cs="Times New Roman"/>
          <w:iCs/>
          <w:color w:val="000000" w:themeColor="text1"/>
          <w:szCs w:val="28"/>
        </w:rPr>
        <w:t xml:space="preserve"> năm </w:t>
      </w:r>
      <w:r w:rsidRPr="0094498F">
        <w:rPr>
          <w:rFonts w:eastAsia="Times New Roman" w:cs="Times New Roman"/>
          <w:iCs/>
          <w:color w:val="000000" w:themeColor="text1"/>
          <w:szCs w:val="28"/>
        </w:rPr>
        <w:t xml:space="preserve">2024 của Bộ Chính trị về đột phá phát triển khoa học, công nghệ, đổi mới sáng tạo và chuyển đổi số quốc gia xác định </w:t>
      </w:r>
      <w:r w:rsidR="00300F97">
        <w:rPr>
          <w:rFonts w:eastAsia="Times New Roman" w:cs="Times New Roman"/>
          <w:iCs/>
          <w:color w:val="000000" w:themeColor="text1"/>
          <w:szCs w:val="28"/>
        </w:rPr>
        <w:t>Khoa học, Công nghệ</w:t>
      </w:r>
      <w:r w:rsidRPr="0094498F">
        <w:rPr>
          <w:rFonts w:eastAsia="Times New Roman" w:cs="Times New Roman"/>
          <w:iCs/>
          <w:color w:val="000000" w:themeColor="text1"/>
          <w:szCs w:val="28"/>
        </w:rPr>
        <w:t xml:space="preserve"> và đổi mới sáng tạo là nhân tố quyết định tăng năng suất lao động và tăng trưởng kinh tế; yêu cầu các địa phương xây dựng và ban hành cơ chế, chính sách hỗ trợ đủ mạnh, đồng bộ để thúc đẩy doanh nghiệp đổi mới và ứng dụng công nghệ tiên tiến, cụ thể tại khoản 3 mục I về Quan điểm chỉ đạo :</w:t>
      </w:r>
    </w:p>
    <w:p w14:paraId="6B1F3D44"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“3. Thể chế, nhân lực, hạ tầng, dữ liệu và công nghệ chiến lược là những nội dung trọng tâm, cốt lõi, trong đó thể chế là điều kiện tiên quyết, cần hoàn thiện và đi trước một bước. Đổi mới tư duy xây dựng pháp luật bảo đảm yêu cầu quản lý và khuyến khích đổi mới sáng tạo, loại bỏ tư duy "không quản được thì cấm". Chú trọng bảo đảm nguồn nhân lực trình độ cao cho phát triển khoa học, công nghệ, đổi mới sáng tạo và chuyển đổi số quốc gia; có cơ chế, chính sách đặc biệt về nhân tài. Phát triển hạ tầng, nhất là hạ tầng số, công nghệ số trên nguyên tắc "hiện đại, đồng bộ, an ninh, an toàn, hiệu quả, tránh lãng phí"; làm giàu, khai thác tối đa tiềm năng của dữ liệu, đưa dữ liệu thành tư liệu sản xuất chính, thúc đẩy phát triển nhanh cơ sở dữ liệu lớn, công nghiệp dữ liệu, kinh tế dữ liệu.”.</w:t>
      </w:r>
    </w:p>
    <w:p w14:paraId="287E5ACD" w14:textId="30F3EAF0" w:rsidR="00ED3DC6" w:rsidRPr="0094498F" w:rsidRDefault="00ED3DC6" w:rsidP="00735DB2">
      <w:pPr>
        <w:spacing w:before="120" w:after="120" w:line="240" w:lineRule="auto"/>
        <w:ind w:firstLine="567"/>
        <w:jc w:val="both"/>
        <w:rPr>
          <w:rFonts w:eastAsia="Times New Roman" w:cs="Times New Roman"/>
          <w:color w:val="000000" w:themeColor="text1"/>
          <w:szCs w:val="28"/>
        </w:rPr>
      </w:pPr>
      <w:r w:rsidRPr="0094498F">
        <w:rPr>
          <w:rFonts w:eastAsia="Times New Roman" w:cs="Times New Roman"/>
          <w:iCs/>
          <w:color w:val="000000" w:themeColor="text1"/>
          <w:szCs w:val="28"/>
        </w:rPr>
        <w:t xml:space="preserve">Thực hiện Kết luận số 167-KL/TW ngày 13 tháng 6 năm 2025 của Bộ Chính trị, Ban Bí thư về chủ trương thực hiện sắp xếp tổ chức bộ máy và đơn vị hành chính, đưa vào hoạt động đồng thời cấp tỉnh, cấp xã từ ngày 01 tháng 7 năm 2025, </w:t>
      </w:r>
      <w:r w:rsidRPr="0094498F">
        <w:rPr>
          <w:rFonts w:eastAsia="Times New Roman" w:cs="Times New Roman"/>
          <w:color w:val="000000" w:themeColor="text1"/>
          <w:szCs w:val="28"/>
        </w:rPr>
        <w:t>việc chỉ đạo các địa phương về xây dựng, hoàn thiện văn bản quy phạm pháp luật và thể chế được thể hiện chủ yếu tại các điểm sau:</w:t>
      </w:r>
    </w:p>
    <w:p w14:paraId="126E3B79" w14:textId="77777777" w:rsidR="00ED3DC6" w:rsidRPr="0094498F" w:rsidRDefault="00ED3DC6" w:rsidP="00735DB2">
      <w:pPr>
        <w:spacing w:before="120" w:after="120" w:line="240" w:lineRule="auto"/>
        <w:ind w:firstLine="567"/>
        <w:jc w:val="both"/>
        <w:rPr>
          <w:rFonts w:eastAsia="Times New Roman" w:cs="Times New Roman"/>
          <w:i/>
          <w:color w:val="000000" w:themeColor="text1"/>
          <w:szCs w:val="28"/>
        </w:rPr>
      </w:pPr>
      <w:r w:rsidRPr="0094498F">
        <w:rPr>
          <w:rFonts w:eastAsia="Times New Roman" w:cs="Times New Roman"/>
          <w:i/>
          <w:color w:val="000000" w:themeColor="text1"/>
          <w:szCs w:val="28"/>
        </w:rPr>
        <w:lastRenderedPageBreak/>
        <w:t>“3. Các cấp uỷ rà soát, hoàn thiện các văn bản quy định của Đảng, pháp luật của Nhà nước, phương án bố trí nhân sự, trụ sở, phương tiện, cơ sở vật chất... bảo đảm sẵn sàng đưa bộ máy cấp tỉnh, cấp xã đi vào hoạt động từ ngày 01/7/2025.</w:t>
      </w:r>
    </w:p>
    <w:p w14:paraId="29EC51FF" w14:textId="77777777" w:rsidR="00ED3DC6" w:rsidRPr="0094498F" w:rsidRDefault="00ED3DC6" w:rsidP="00735DB2">
      <w:pPr>
        <w:spacing w:before="120" w:after="120" w:line="240" w:lineRule="auto"/>
        <w:ind w:firstLine="567"/>
        <w:jc w:val="both"/>
        <w:rPr>
          <w:rFonts w:eastAsia="Times New Roman" w:cs="Times New Roman"/>
          <w:i/>
          <w:color w:val="000000" w:themeColor="text1"/>
          <w:szCs w:val="28"/>
        </w:rPr>
      </w:pPr>
      <w:r w:rsidRPr="0094498F">
        <w:rPr>
          <w:rFonts w:eastAsia="Times New Roman" w:cs="Times New Roman"/>
          <w:i/>
          <w:color w:val="000000" w:themeColor="text1"/>
          <w:szCs w:val="28"/>
        </w:rPr>
        <w:t>Các cấp uỷ đảng ở Trung ương và địa phương chịu trách nhiệm duy trì bộ phận thường trực để thường xuyên hướng dẫn các nội dung liên quan trong quá trình chuẩn bị và vận hành bộ máy cấp tỉnh, cấp xã mới.</w:t>
      </w:r>
    </w:p>
    <w:p w14:paraId="6A127096" w14:textId="77777777" w:rsidR="00ED3DC6" w:rsidRPr="00A30E58" w:rsidRDefault="00ED3DC6" w:rsidP="00735DB2">
      <w:pPr>
        <w:spacing w:before="120" w:after="120" w:line="240" w:lineRule="auto"/>
        <w:ind w:firstLine="567"/>
        <w:jc w:val="both"/>
        <w:rPr>
          <w:rFonts w:eastAsia="Times New Roman" w:cs="Times New Roman"/>
          <w:i/>
          <w:color w:val="000000" w:themeColor="text1"/>
          <w:spacing w:val="-2"/>
          <w:szCs w:val="28"/>
        </w:rPr>
      </w:pPr>
      <w:r w:rsidRPr="00A30E58">
        <w:rPr>
          <w:rFonts w:eastAsia="Times New Roman" w:cs="Times New Roman"/>
          <w:i/>
          <w:color w:val="000000" w:themeColor="text1"/>
          <w:spacing w:val="-2"/>
          <w:szCs w:val="28"/>
        </w:rPr>
        <w:t>4. Giao Đảng uỷ Chính phủ lãnh đạo, chỉ đạo: (1) Các địa phương khẩn trương nghiên cứu các nghị định mới, kịp thời phản ánh các nội dung cần làm rõ về phân cấp, phân quyền, phân định thẩm quyền, tổ chức bộ máy chính quyền địa phương...;”.</w:t>
      </w:r>
    </w:p>
    <w:p w14:paraId="6076193C" w14:textId="6A0D12C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Khoản 2 Mục III Chương trình hành động số 04-CTr/TU ngày 22 tháng 8 năm 2025 của Ban Chấp hành Đảng bộ tỉnh An Giang triển khai Nghị quyết số 66-NQ/TW ngày 30</w:t>
      </w:r>
      <w:r w:rsidR="00F40EF0" w:rsidRPr="0094498F">
        <w:rPr>
          <w:rFonts w:eastAsia="Times New Roman" w:cs="Times New Roman"/>
          <w:iCs/>
          <w:color w:val="000000" w:themeColor="text1"/>
          <w:szCs w:val="28"/>
        </w:rPr>
        <w:t xml:space="preserve"> tháng </w:t>
      </w:r>
      <w:r w:rsidRPr="0094498F">
        <w:rPr>
          <w:rFonts w:eastAsia="Times New Roman" w:cs="Times New Roman"/>
          <w:iCs/>
          <w:color w:val="000000" w:themeColor="text1"/>
          <w:szCs w:val="28"/>
        </w:rPr>
        <w:t>4</w:t>
      </w:r>
      <w:r w:rsidR="00F40EF0" w:rsidRPr="0094498F">
        <w:rPr>
          <w:rFonts w:eastAsia="Times New Roman" w:cs="Times New Roman"/>
          <w:iCs/>
          <w:color w:val="000000" w:themeColor="text1"/>
          <w:szCs w:val="28"/>
        </w:rPr>
        <w:t xml:space="preserve"> năm </w:t>
      </w:r>
      <w:r w:rsidRPr="0094498F">
        <w:rPr>
          <w:rFonts w:eastAsia="Times New Roman" w:cs="Times New Roman"/>
          <w:iCs/>
          <w:color w:val="000000" w:themeColor="text1"/>
          <w:szCs w:val="28"/>
        </w:rPr>
        <w:t>2025 của Bộ Chính trị về đổi mới công tác xây dựng và thi hành pháp luật đáp ứng yêu cầu phát triển đất nước trong kỷ nguyên mới trình bày:</w:t>
      </w:r>
    </w:p>
    <w:p w14:paraId="2DB2FE78"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w:t>
      </w:r>
      <w:r w:rsidRPr="0094498F">
        <w:rPr>
          <w:rFonts w:eastAsia="Times New Roman" w:cs="Times New Roman"/>
          <w:i/>
          <w:iCs/>
          <w:color w:val="000000" w:themeColor="text1"/>
          <w:szCs w:val="28"/>
        </w:rPr>
        <w:t>2. Đến năm 2026, hoàn thành việc ban hành văn bản quy phạm pháp luật thay thế các văn bản quy phạm pháp luật của tỉnh An Giang và tỉnh Kiên Giang trước sáp nhập đang được áp dụng sau sắp xếp đơn vị hành chính cấp tỉnh. Đảm bảo cơ sở pháp lý đồng bộ cho hoạt động của bộ máy nhà nước theo mô hình chính quyền 02 cấp đạt hiệu quả.</w:t>
      </w:r>
      <w:r w:rsidRPr="0094498F">
        <w:rPr>
          <w:rFonts w:eastAsia="Times New Roman" w:cs="Times New Roman"/>
          <w:iCs/>
          <w:color w:val="000000" w:themeColor="text1"/>
          <w:szCs w:val="28"/>
        </w:rPr>
        <w:t>”.</w:t>
      </w:r>
    </w:p>
    <w:p w14:paraId="46D91C1B"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1.2. Cơ sở pháp lý</w:t>
      </w:r>
    </w:p>
    <w:p w14:paraId="121821D6"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Căn cứ Nghị định số 13/2012/NĐ-CP ngày 02 tháng 3 năm 2012 của Chính phủ ban hành Điều lệ sáng kiến; Thông tư số 18/2013/TT-BKHCN ngày 01 tháng 8 năm 2013 của Bộ trưởng Bộ Khoa học và Công nghệ hướng dẫn thi hành một số quy định của Điều lệ sáng kiến được ban hành theo Nghị định số 13/2012/NĐ-CP ngày 02 tháng 3 năm 2012 của Chính phủ và một số văn bản pháp luật khác liên quan, Ủy ban nhân dân tỉnh Kiên Giang ban hành Quyết định số 35/2024/QĐ-UBND ngày 28 tháng 11 năm 2024 quy định về hoạt động sáng kiến trên địa bàn tỉnh Kiên Giang.</w:t>
      </w:r>
    </w:p>
    <w:p w14:paraId="42D6C30B"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Cs/>
          <w:color w:val="000000" w:themeColor="text1"/>
          <w:szCs w:val="28"/>
        </w:rPr>
        <w:t xml:space="preserve">Ngày 12 tháng 06 năm 2025, Quốc hội đã thông qua Nghị quyết số 202/2025/QH15 về việc sắp xếp đơn vị hành chính cấp tỉnh, theo đó </w:t>
      </w:r>
      <w:r w:rsidRPr="0094498F">
        <w:rPr>
          <w:rFonts w:eastAsia="Times New Roman" w:cs="Times New Roman"/>
          <w:i/>
          <w:iCs/>
          <w:color w:val="000000" w:themeColor="text1"/>
          <w:szCs w:val="28"/>
        </w:rPr>
        <w:t>“23. Sắp xếp toàn bộ diện tích tự nhiên, quy mô dân số của tỉnh Kiên Giang và tỉnh An Giang thành tỉnh mới có tên gọi là tỉnh An Giang. Sau khi sắp xếp, tỉnh An Giang có diện tích tự nhiên là 9.888,91 km2, quy mô dân số là 4.952.238 người.”.</w:t>
      </w:r>
    </w:p>
    <w:p w14:paraId="44054E98"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xml:space="preserve">Căn cứ quy định tại khoản 2 Điều 54 Luật Ban hành văn bản quy phạm pháp luật được sửa đổi, bổ sung tại khoản 20 Điều 1 Luật Sửa đổi, bổ sung một số điều của Luật Ban hành văn bản quy phạm pháp luật. Căn cứ quy định trên, ngày 01 tháng 7 năm 2025, Ủy ban nhân dân tỉnh An Giang ban hành Quyết định số 158/QĐ-UBND về việc áp dụng quyết định quy phạm pháp luật do Ủy ban nhân dân tỉnh An Giang, Ủy ban nhân dân tỉnh Kiên Giang ban hành trước ngày 01 tháng 7 năm 2025 thuộc lĩnh vực khoa học và công nghệ. Theo đó, Quyết định số 35/2024/QĐ-UBND tiếp </w:t>
      </w:r>
      <w:r w:rsidRPr="0094498F">
        <w:rPr>
          <w:rFonts w:eastAsia="Times New Roman" w:cs="Times New Roman"/>
          <w:iCs/>
          <w:color w:val="000000" w:themeColor="text1"/>
          <w:szCs w:val="28"/>
        </w:rPr>
        <w:lastRenderedPageBreak/>
        <w:t>tục được áp dụng trên phạm vi đơn vị hành chính tỉnh An Giang (mới) cho đến khi có văn bản thay thế hoặc bãi bỏ.</w:t>
      </w:r>
    </w:p>
    <w:p w14:paraId="1AA4EFA4" w14:textId="50153341"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Căn cứ điểm a khoản 2 Điều 12 Thông tư số 18/2013/TT-BHKCN quy định:</w:t>
      </w:r>
    </w:p>
    <w:p w14:paraId="448A38ED"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“2. Các Sở Khoa học và Công nghệ có trách nhiệm triển khai các biện pháp sau đây nhằm thúc đẩy hoạt động sáng kiến theo quy định tại Điều 14 và Điều 15 của Điều lệ Sáng kiến:</w:t>
      </w:r>
    </w:p>
    <w:p w14:paraId="05B6A77B"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a) Tham mưu cho Ủy ban nhân dân các tỉnh, thành phố trực thuộc Trung ương ban hành các văn bản pháp luật quy định chi tiết và hướng dẫn thi hành Điều lệ Sáng kiến để triển khai thực hiện tại địa phương…”.</w:t>
      </w:r>
    </w:p>
    <w:p w14:paraId="4B43C2D2" w14:textId="48F40471"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Khoản 3 Điều 1 của Luật sửa đổi, bổ sung một số điều của Luật Ban hành văn bản quy phạm pháp luật quy định:</w:t>
      </w:r>
    </w:p>
    <w:p w14:paraId="0195C16B"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 xml:space="preserve">“3. Sửa đổi, bổ sung Điều 21 như sau: </w:t>
      </w:r>
    </w:p>
    <w:p w14:paraId="6929D227"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2. Ủy ban nhân dân cấp tỉnh ban hành quyết định để quy định:</w:t>
      </w:r>
    </w:p>
    <w:p w14:paraId="0470096D"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a) Chi tiết điều, khoản, điểm và các nội dung khác được giao trong văn bản quy phạm pháp luật của cơ quan nhà nước cấp trên.”.</w:t>
      </w:r>
    </w:p>
    <w:p w14:paraId="59263EB6"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xml:space="preserve">- Căn cứ khoản 1 Điều 8 Luật Ban hành văn bản quy phạm pháp luật quy định: </w:t>
      </w:r>
    </w:p>
    <w:p w14:paraId="2B40BB16"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“Điều 8. Sửa đổi, bổ sung, thay thế, bãi bỏ hoặc đình chỉ việc thi hành văn bản quy phạm pháp luật</w:t>
      </w:r>
    </w:p>
    <w:p w14:paraId="6D561534" w14:textId="77777777" w:rsidR="00ED3DC6" w:rsidRPr="0094498F" w:rsidRDefault="00ED3DC6" w:rsidP="00735DB2">
      <w:pPr>
        <w:spacing w:before="120" w:after="120" w:line="240" w:lineRule="auto"/>
        <w:ind w:firstLine="567"/>
        <w:jc w:val="both"/>
        <w:rPr>
          <w:rFonts w:eastAsia="Times New Roman" w:cs="Times New Roman"/>
          <w:i/>
          <w:iCs/>
          <w:color w:val="000000" w:themeColor="text1"/>
          <w:szCs w:val="28"/>
        </w:rPr>
      </w:pPr>
      <w:r w:rsidRPr="0094498F">
        <w:rPr>
          <w:rFonts w:eastAsia="Times New Roman" w:cs="Times New Roman"/>
          <w:i/>
          <w:iCs/>
          <w:color w:val="000000" w:themeColor="text1"/>
          <w:szCs w:val="28"/>
        </w:rPr>
        <w:t>1. 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1A786068"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xml:space="preserve">Căn cứ quy định trên, Sở Khoa học và Công nghệ tham mưu Ủy ban nhân dân tỉnh ban hành Quyết định Quy định về hoạt động sáng kiến trên địa bàn tỉnh An Giang (thay thế Quyết định số 35/2024/QĐ-UBND) là đúng thẩm quyền. </w:t>
      </w:r>
    </w:p>
    <w:p w14:paraId="4BF08B28" w14:textId="5F27D28D" w:rsidR="004802F5" w:rsidRPr="0094498F" w:rsidRDefault="004802F5" w:rsidP="00735DB2">
      <w:pPr>
        <w:spacing w:before="120" w:after="120" w:line="240" w:lineRule="auto"/>
        <w:ind w:firstLine="567"/>
        <w:rPr>
          <w:rFonts w:cs="Times New Roman"/>
          <w:color w:val="000000" w:themeColor="text1"/>
          <w:szCs w:val="28"/>
        </w:rPr>
      </w:pPr>
      <w:r w:rsidRPr="0094498F">
        <w:rPr>
          <w:rFonts w:cs="Times New Roman"/>
          <w:color w:val="000000" w:themeColor="text1"/>
          <w:szCs w:val="28"/>
        </w:rPr>
        <w:t>2. Cơ sở thực tiễn</w:t>
      </w:r>
    </w:p>
    <w:p w14:paraId="7A5E277C" w14:textId="4C77B051"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xml:space="preserve">Hoạt động sáng kiến trên địa bàn tỉnh bao gồm: (i) Hoạt động xét, công nhận sáng kiến tại cơ sở: được triển khai thực hiện theo các văn bản pháp luật trong lĩnh vực khoa học và công nghệ; (ii) Hoạt động công nhận hiệu quả áp dụng, khả năng nhân rộng và phạm vi ảnh hưởng của sáng kiến cấp tỉnh, toàn quốc: được triển khai thực hiện theo các văn bản pháp luật trong lĩnh vực thi đua, khen thưởng. </w:t>
      </w:r>
    </w:p>
    <w:p w14:paraId="091DC20D" w14:textId="0C46C5C5" w:rsidR="00ED3DC6" w:rsidRPr="0094498F" w:rsidRDefault="00ED3DC6"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xml:space="preserve">Trước sáp nhập đơn vị hành chính cấp tỉnh, UBND </w:t>
      </w:r>
      <w:r w:rsidRPr="0094498F">
        <w:rPr>
          <w:rFonts w:eastAsia="Calibri" w:cs="Times New Roman"/>
          <w:color w:val="000000" w:themeColor="text1"/>
          <w:szCs w:val="28"/>
        </w:rPr>
        <w:t>tỉnh Kiên Giang, tỉnh An Giang đã ban hành các quy định về</w:t>
      </w:r>
      <w:r w:rsidRPr="0094498F">
        <w:rPr>
          <w:rFonts w:eastAsia="Times New Roman" w:cs="Times New Roman"/>
          <w:iCs/>
          <w:color w:val="000000" w:themeColor="text1"/>
          <w:szCs w:val="28"/>
        </w:rPr>
        <w:t xml:space="preserve"> công nhận sáng kiến và xét, công nhận hiệu quả áp dụng, khả năng nhân rộng và phạm vi ảnh hưởng của sáng kiến, trên địa bàn tỉnh, gồm có:</w:t>
      </w:r>
    </w:p>
    <w:p w14:paraId="55AA25E4" w14:textId="77777777" w:rsidR="00ED3DC6" w:rsidRPr="0094498F" w:rsidRDefault="00ED3DC6"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lastRenderedPageBreak/>
        <w:t>+ Quyết định số 21/2024/QĐ-UBND ngày 26 tháng 6 năm 2024 của Ủy ban nhân dân tỉnh An Giang Ban hành Quy định chi tiết thi hành một số điều của Luật Thi đua, khen thưởng trên địa bàn tỉnh An Giang;</w:t>
      </w:r>
    </w:p>
    <w:p w14:paraId="7B7C8C5E" w14:textId="77777777" w:rsidR="00ED3DC6" w:rsidRPr="0094498F" w:rsidRDefault="00ED3DC6"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Quyết định số 294/QĐ-UBND ngày 04 tháng 3 năm 2025 của Ủy ban nhân dân tỉnh An Giang ban hành Quy chế tổ chức và hoạt động của Hội đồng sáng kiến tỉnh An Giang;</w:t>
      </w:r>
    </w:p>
    <w:p w14:paraId="7421EB9B" w14:textId="77777777" w:rsidR="00ED3DC6" w:rsidRPr="0094498F" w:rsidRDefault="00ED3DC6"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 Quyết định số 35/2024/QĐ-UBND ngày 28 tháng 11 năm 2024 của Ủy ban nhân dân tỉnh Kiên Giang về việc ban hành Quy định về hoạt động sáng kiến trên địa bàn tỉnh Kiên Giang;</w:t>
      </w:r>
    </w:p>
    <w:p w14:paraId="54588415" w14:textId="77777777" w:rsidR="00ED3DC6" w:rsidRPr="0094498F" w:rsidRDefault="00ED3DC6"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Kết quả hoạt động đánh giá, công nhận sáng kiến từ năm 2023 - 2025 tại 02 tỉnh, trước khi thực hiện việc sắp xếp, sáp nhập đơn vị hành chính cấp tỉnh như sau:</w:t>
      </w:r>
    </w:p>
    <w:tbl>
      <w:tblPr>
        <w:tblStyle w:val="TableGrid1"/>
        <w:tblW w:w="0" w:type="auto"/>
        <w:tblLook w:val="04A0" w:firstRow="1" w:lastRow="0" w:firstColumn="1" w:lastColumn="0" w:noHBand="0" w:noVBand="1"/>
      </w:tblPr>
      <w:tblGrid>
        <w:gridCol w:w="4697"/>
        <w:gridCol w:w="4698"/>
      </w:tblGrid>
      <w:tr w:rsidR="0094498F" w:rsidRPr="0094498F" w14:paraId="1DD46310" w14:textId="77777777" w:rsidTr="00E510B5">
        <w:tc>
          <w:tcPr>
            <w:tcW w:w="4697" w:type="dxa"/>
          </w:tcPr>
          <w:p w14:paraId="62CFED52" w14:textId="77777777" w:rsidR="00ED3DC6" w:rsidRPr="0094498F" w:rsidRDefault="00ED3DC6" w:rsidP="00735DB2">
            <w:pPr>
              <w:spacing w:before="120" w:after="120"/>
              <w:jc w:val="center"/>
              <w:rPr>
                <w:rFonts w:ascii="Times New Roman" w:eastAsia="Times New Roman" w:hAnsi="Times New Roman"/>
                <w:iCs/>
                <w:color w:val="000000" w:themeColor="text1"/>
                <w:sz w:val="28"/>
                <w:szCs w:val="28"/>
              </w:rPr>
            </w:pPr>
            <w:r w:rsidRPr="0094498F">
              <w:rPr>
                <w:rFonts w:ascii="Times New Roman" w:eastAsia="Times New Roman" w:hAnsi="Times New Roman"/>
                <w:iCs/>
                <w:color w:val="000000" w:themeColor="text1"/>
                <w:sz w:val="28"/>
                <w:szCs w:val="28"/>
              </w:rPr>
              <w:t>Tỉnh An Giang</w:t>
            </w:r>
          </w:p>
        </w:tc>
        <w:tc>
          <w:tcPr>
            <w:tcW w:w="4698" w:type="dxa"/>
          </w:tcPr>
          <w:p w14:paraId="5DD05EDE" w14:textId="77777777" w:rsidR="00ED3DC6" w:rsidRPr="0094498F" w:rsidRDefault="00ED3DC6" w:rsidP="00735DB2">
            <w:pPr>
              <w:spacing w:before="120" w:after="120"/>
              <w:jc w:val="center"/>
              <w:rPr>
                <w:rFonts w:ascii="Times New Roman" w:eastAsia="Times New Roman" w:hAnsi="Times New Roman"/>
                <w:iCs/>
                <w:color w:val="000000" w:themeColor="text1"/>
                <w:sz w:val="28"/>
                <w:szCs w:val="28"/>
              </w:rPr>
            </w:pPr>
            <w:r w:rsidRPr="0094498F">
              <w:rPr>
                <w:rFonts w:ascii="Times New Roman" w:eastAsia="Times New Roman" w:hAnsi="Times New Roman"/>
                <w:iCs/>
                <w:color w:val="000000" w:themeColor="text1"/>
                <w:sz w:val="28"/>
                <w:szCs w:val="28"/>
              </w:rPr>
              <w:t>Tỉnh Kiên Giang</w:t>
            </w:r>
          </w:p>
        </w:tc>
      </w:tr>
      <w:tr w:rsidR="0094498F" w:rsidRPr="0094498F" w14:paraId="517B0CD8" w14:textId="77777777" w:rsidTr="00E510B5">
        <w:tc>
          <w:tcPr>
            <w:tcW w:w="4697" w:type="dxa"/>
          </w:tcPr>
          <w:p w14:paraId="77E90C50" w14:textId="77777777" w:rsidR="00ED3DC6" w:rsidRPr="0094498F" w:rsidRDefault="00ED3DC6" w:rsidP="00735DB2">
            <w:pPr>
              <w:spacing w:before="120" w:after="120"/>
              <w:jc w:val="both"/>
              <w:rPr>
                <w:rFonts w:ascii="Times New Roman" w:eastAsia="Times New Roman" w:hAnsi="Times New Roman"/>
                <w:iCs/>
                <w:color w:val="000000" w:themeColor="text1"/>
                <w:sz w:val="28"/>
                <w:szCs w:val="28"/>
              </w:rPr>
            </w:pPr>
            <w:r w:rsidRPr="0094498F">
              <w:rPr>
                <w:rFonts w:ascii="Times New Roman" w:hAnsi="Times New Roman"/>
                <w:bCs/>
                <w:iCs/>
                <w:color w:val="000000" w:themeColor="text1"/>
                <w:sz w:val="28"/>
                <w:szCs w:val="28"/>
              </w:rPr>
              <w:t>- Số lượng sáng kiến được công nhận tại cơ sở: 4.520 sáng kiến.</w:t>
            </w:r>
          </w:p>
        </w:tc>
        <w:tc>
          <w:tcPr>
            <w:tcW w:w="4698" w:type="dxa"/>
          </w:tcPr>
          <w:p w14:paraId="428A5F69" w14:textId="77777777" w:rsidR="00ED3DC6" w:rsidRPr="0094498F" w:rsidRDefault="00ED3DC6" w:rsidP="00735DB2">
            <w:pPr>
              <w:spacing w:before="120" w:after="120"/>
              <w:jc w:val="both"/>
              <w:rPr>
                <w:rFonts w:ascii="Times New Roman" w:eastAsia="Times New Roman" w:hAnsi="Times New Roman"/>
                <w:iCs/>
                <w:color w:val="000000" w:themeColor="text1"/>
                <w:sz w:val="28"/>
                <w:szCs w:val="28"/>
              </w:rPr>
            </w:pPr>
            <w:r w:rsidRPr="0094498F">
              <w:rPr>
                <w:rFonts w:ascii="Times New Roman" w:hAnsi="Times New Roman"/>
                <w:bCs/>
                <w:iCs/>
                <w:color w:val="000000" w:themeColor="text1"/>
                <w:sz w:val="28"/>
                <w:szCs w:val="28"/>
              </w:rPr>
              <w:t>- Số lượng sáng kiến được công nhận tại cơ sở: 165 sáng kiến.</w:t>
            </w:r>
          </w:p>
        </w:tc>
      </w:tr>
      <w:tr w:rsidR="0094498F" w:rsidRPr="0094498F" w14:paraId="6A82D7BF" w14:textId="77777777" w:rsidTr="00E510B5">
        <w:tc>
          <w:tcPr>
            <w:tcW w:w="4697" w:type="dxa"/>
          </w:tcPr>
          <w:p w14:paraId="78A8A22B" w14:textId="77777777" w:rsidR="00ED3DC6" w:rsidRPr="0094498F" w:rsidRDefault="00ED3DC6" w:rsidP="00735DB2">
            <w:pPr>
              <w:spacing w:before="120" w:after="120"/>
              <w:jc w:val="both"/>
              <w:rPr>
                <w:rFonts w:ascii="Times New Roman" w:eastAsia="Times New Roman" w:hAnsi="Times New Roman"/>
                <w:iCs/>
                <w:color w:val="000000" w:themeColor="text1"/>
                <w:sz w:val="28"/>
                <w:szCs w:val="28"/>
              </w:rPr>
            </w:pPr>
            <w:r w:rsidRPr="0094498F">
              <w:rPr>
                <w:rFonts w:ascii="Times New Roman" w:hAnsi="Times New Roman"/>
                <w:bCs/>
                <w:iCs/>
                <w:color w:val="000000" w:themeColor="text1"/>
                <w:sz w:val="28"/>
                <w:szCs w:val="28"/>
              </w:rPr>
              <w:t>- Số lượng sáng kiến được công nhận tại cấp tỉnh: 354 sáng kiến.</w:t>
            </w:r>
          </w:p>
        </w:tc>
        <w:tc>
          <w:tcPr>
            <w:tcW w:w="4698" w:type="dxa"/>
          </w:tcPr>
          <w:p w14:paraId="78623471" w14:textId="77777777" w:rsidR="00ED3DC6" w:rsidRPr="0094498F" w:rsidRDefault="00ED3DC6" w:rsidP="00735DB2">
            <w:pPr>
              <w:spacing w:before="120" w:after="120"/>
              <w:jc w:val="both"/>
              <w:rPr>
                <w:rFonts w:ascii="Times New Roman" w:eastAsia="Times New Roman" w:hAnsi="Times New Roman"/>
                <w:iCs/>
                <w:color w:val="000000" w:themeColor="text1"/>
                <w:sz w:val="28"/>
                <w:szCs w:val="28"/>
              </w:rPr>
            </w:pPr>
            <w:r w:rsidRPr="0094498F">
              <w:rPr>
                <w:rFonts w:ascii="Times New Roman" w:hAnsi="Times New Roman"/>
                <w:bCs/>
                <w:iCs/>
                <w:color w:val="000000" w:themeColor="text1"/>
                <w:sz w:val="28"/>
                <w:szCs w:val="28"/>
              </w:rPr>
              <w:t>- Số lượng sáng kiến được công nhận tại cấp tỉnh: 08 sáng kiến.</w:t>
            </w:r>
          </w:p>
        </w:tc>
      </w:tr>
    </w:tbl>
    <w:p w14:paraId="389BAE9A" w14:textId="77777777" w:rsidR="00ED3DC6" w:rsidRPr="0094498F" w:rsidRDefault="00ED3DC6" w:rsidP="00735DB2">
      <w:pPr>
        <w:spacing w:before="120" w:after="120" w:line="240" w:lineRule="auto"/>
        <w:ind w:firstLine="567"/>
        <w:jc w:val="both"/>
        <w:rPr>
          <w:rFonts w:eastAsia="Calibri" w:cs="Times New Roman"/>
          <w:bCs/>
          <w:iCs/>
          <w:color w:val="000000" w:themeColor="text1"/>
          <w:szCs w:val="28"/>
        </w:rPr>
      </w:pPr>
      <w:r w:rsidRPr="0094498F">
        <w:rPr>
          <w:rFonts w:eastAsia="Calibri" w:cs="Times New Roman"/>
          <w:bCs/>
          <w:iCs/>
          <w:color w:val="000000" w:themeColor="text1"/>
          <w:szCs w:val="28"/>
        </w:rPr>
        <w:t>Từ kết quả nêu trên cho thấy, hoạt động xét, công nhận sáng kiến và xét, công nhận hiệu quả áp dụng, khả năng nhân rộng và phạm vi ảnh hưởng của sáng kiến, đề tài trong phạm vi cơ sở, tỉnh, toàn quốc tại 02 địa phương (trước sáp nhập) đều được triển khai thường xuyên hàng năm. Trong đó, khối lượng hồ sơ và số lượng sáng kiến, đề tài được đánh giá, công nhận tại tỉnh An Giang trước sáp nhập cao hơn tỉnh Kiên Giang, phản ánh quy mô, tính đa dạng và hiệu quả của công tác đánh giá, công nhận sáng kiến trên địa bàn tỉnh. Hầu hết các sáng kiến được công nhận đều được phổ biến và áp dụng trong thực tế, mang lại hiệu quả thiết thực, góp phần kích thích cán bộ, công chức, giáo viên, nhân viên, học sinh, sinh viên, người lao động… đổi mới, sáng tạo đáp ứng yêu cầu đổi mới căn bản, toàn diện của các ngành, các cấp.</w:t>
      </w:r>
    </w:p>
    <w:p w14:paraId="47861938"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Hoạt động xét, công nhận sáng kiến và xét, công nhận hiệu quả áp dụng, khả năng nhân rộng và phạm vi ảnh hưởng của sáng kiến, trong phạm vi cơ sở, cấp tỉnh, toàn quốc là hoạt động triển khai thường xuyên hàng năm trên địa bàn tỉnh. Việc sáp nhập địa giới hành chính và triển khai thực hiện mô hình chính quyền 02 cấp kéo theo sự điều chỉnh về phạm vi áp dụng, đối tượng áp dụng, thẩm quyền quyết định, tổ chức bộ máy tại các sở, ban, ngành, đơn vị mới. Trong bối cảnh đó, văn bản trước đây về xét, công nhận sáng kiến, hiệu quả áp dụng, khả năng nhân rộng và phạm vi ảnh hưởng của sáng kiến, để làm căn cứ xét tặng danh hiệu thi đua, hình thức khen thưởng không còn phù hợp thực tiễn sau sáp nhập.</w:t>
      </w:r>
    </w:p>
    <w:p w14:paraId="7E8259EC"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lastRenderedPageBreak/>
        <w:t>Bên cạnh đó, một số văn bản pháp luật là cơ sở pháp lý để xây dựng văn bản hướng dẫn xét, công nhận sáng kiến, hiệu quả áp dụng, khả năng nhân rộng, phạm vi ảnh hưởng của sáng kiến đã được thay thế bởi các văn bản: Luật Khoa học, công nghệ và đổi mới sáng tạo năm 2025; Nghị định số 152/2025/NĐ-CP ngày 14 tháng 6 năm 2025 của Chính phủ quy định về phân cấp, phân quyền trong lĩnh vực thi đua, khen thưởng; quy định chi tiết và hướng dẫn thi hành một số điều của Luật Thi đua, khen thưởng; Thông tư số 15/2025/TT-BNV ngày 04 tháng 8 năm 2025 của Bộ Nội vụ quy định các biện pháp tổ chức, hướng dẫn thi hành Luật Thi đua, Khen thưởng và Nghị định số 152/2025/NĐ-CP.</w:t>
      </w:r>
    </w:p>
    <w:p w14:paraId="69C0B81B" w14:textId="77777777" w:rsidR="00ED3DC6" w:rsidRPr="0094498F" w:rsidRDefault="00ED3DC6" w:rsidP="00735DB2">
      <w:pPr>
        <w:spacing w:before="120" w:after="120" w:line="240" w:lineRule="auto"/>
        <w:ind w:firstLine="567"/>
        <w:jc w:val="both"/>
        <w:rPr>
          <w:rFonts w:eastAsia="Times New Roman" w:cs="Times New Roman"/>
          <w:iCs/>
          <w:color w:val="000000" w:themeColor="text1"/>
          <w:szCs w:val="28"/>
        </w:rPr>
      </w:pPr>
      <w:r w:rsidRPr="0094498F">
        <w:rPr>
          <w:rFonts w:eastAsia="Times New Roman" w:cs="Times New Roman"/>
          <w:iCs/>
          <w:color w:val="000000" w:themeColor="text1"/>
          <w:szCs w:val="28"/>
        </w:rPr>
        <w:t>Sau sáp nhập tỉnh, quá trình xét, công nhận sáng kiến và xét, công nhận hiệu quả áp dụng, khả năng nhân rộng, phạm vi ảnh hưởng của sáng kiến, trên địa bàn tỉnh phát sinh nhiều hạn chế, bất cập trong thực tiễn. Cụ thể: một số nội dung chưa phù hợp và chưa được quy định  theo quy định mới của Luật Khoa học, Công nghệ và Đổi mới sáng tạo năm 2025, Luật Thi đua, Khen thưởng và các văn bản hướng dẫn. Các bất cập này gây lúng túng cho công chức, viên chức trong việc chuẩn bị hồ sơ, tham mưu Hội đồng đánh giá sáng kiến và người đứng đầu công nhận sáng kiến; đồng thời tác động trực tiếp đến tiến độ hoạt động thi đua, khen thưởng cuối năm.</w:t>
      </w:r>
    </w:p>
    <w:p w14:paraId="15C55CBE" w14:textId="694C72E6" w:rsidR="00ED3DC6" w:rsidRPr="0094498F" w:rsidRDefault="00ED3DC6" w:rsidP="00735DB2">
      <w:pPr>
        <w:spacing w:before="120" w:after="120" w:line="240" w:lineRule="auto"/>
        <w:ind w:firstLine="567"/>
        <w:jc w:val="both"/>
        <w:rPr>
          <w:rFonts w:cs="Times New Roman"/>
          <w:color w:val="000000" w:themeColor="text1"/>
          <w:szCs w:val="28"/>
        </w:rPr>
      </w:pPr>
      <w:r w:rsidRPr="0094498F">
        <w:rPr>
          <w:rFonts w:eastAsia="Times New Roman" w:cs="Times New Roman"/>
          <w:iCs/>
          <w:color w:val="000000" w:themeColor="text1"/>
          <w:szCs w:val="28"/>
        </w:rPr>
        <w:t xml:space="preserve">Do đó, việc ban hành Quy định về hoạt động sáng kiến trên địa bàn tỉnh An Giang </w:t>
      </w:r>
      <w:r w:rsidR="003F4000" w:rsidRPr="0094498F">
        <w:rPr>
          <w:rFonts w:eastAsia="Times New Roman" w:cs="Times New Roman"/>
          <w:iCs/>
          <w:color w:val="000000" w:themeColor="text1"/>
          <w:szCs w:val="28"/>
        </w:rPr>
        <w:t>t</w:t>
      </w:r>
      <w:r w:rsidRPr="0094498F">
        <w:rPr>
          <w:rFonts w:eastAsia="Times New Roman" w:cs="Times New Roman"/>
          <w:iCs/>
          <w:color w:val="000000" w:themeColor="text1"/>
          <w:szCs w:val="28"/>
        </w:rPr>
        <w:t>hay thế Quyết định số 35/2024/QĐ-UBND nhằm thống nhất trên phạm vi toàn tỉnh An Giang sau hợp nhất, bảo đảm phù hợp với mô hình tổ chức chính quyền địa phương hai cấp, đáp ứng yêu cầu thực tiễn và nâng cao hiệu quả quản lý nhà nước là cần thiết và phù hợp quy định pháp luật</w:t>
      </w:r>
    </w:p>
    <w:p w14:paraId="29995C83" w14:textId="3A66A325" w:rsidR="004802F5" w:rsidRPr="0094498F" w:rsidRDefault="004802F5" w:rsidP="00735DB2">
      <w:pPr>
        <w:spacing w:before="120" w:after="120" w:line="240" w:lineRule="auto"/>
        <w:ind w:firstLine="567"/>
        <w:rPr>
          <w:rFonts w:cs="Times New Roman"/>
          <w:b/>
          <w:color w:val="000000" w:themeColor="text1"/>
          <w:szCs w:val="28"/>
        </w:rPr>
      </w:pPr>
      <w:r w:rsidRPr="0094498F">
        <w:rPr>
          <w:rFonts w:cs="Times New Roman"/>
          <w:b/>
          <w:color w:val="000000" w:themeColor="text1"/>
          <w:szCs w:val="28"/>
        </w:rPr>
        <w:t>II. MỤC ĐÍCH BAN HÀNH, QUAN ĐIỂM XÂY DỰNG DỰ ÁN,</w:t>
      </w:r>
      <w:r w:rsidR="008F0DFA" w:rsidRPr="0094498F">
        <w:rPr>
          <w:rFonts w:cs="Times New Roman"/>
          <w:b/>
          <w:color w:val="000000" w:themeColor="text1"/>
          <w:szCs w:val="28"/>
        </w:rPr>
        <w:t xml:space="preserve"> </w:t>
      </w:r>
      <w:r w:rsidRPr="0094498F">
        <w:rPr>
          <w:rFonts w:cs="Times New Roman"/>
          <w:b/>
          <w:color w:val="000000" w:themeColor="text1"/>
          <w:szCs w:val="28"/>
        </w:rPr>
        <w:t>DỰ THẢO VĂN BẢN</w:t>
      </w:r>
    </w:p>
    <w:p w14:paraId="7B7ED2BF" w14:textId="5ED38E82" w:rsidR="004802F5" w:rsidRPr="0094498F" w:rsidRDefault="004802F5" w:rsidP="00735DB2">
      <w:pPr>
        <w:spacing w:before="120" w:after="120" w:line="240" w:lineRule="auto"/>
        <w:ind w:firstLine="567"/>
        <w:rPr>
          <w:rFonts w:cs="Times New Roman"/>
          <w:color w:val="000000" w:themeColor="text1"/>
          <w:szCs w:val="28"/>
        </w:rPr>
      </w:pPr>
      <w:r w:rsidRPr="0094498F">
        <w:rPr>
          <w:rFonts w:cs="Times New Roman"/>
          <w:color w:val="000000" w:themeColor="text1"/>
          <w:szCs w:val="28"/>
        </w:rPr>
        <w:t>1. Mục đích ban hành văn bản</w:t>
      </w:r>
    </w:p>
    <w:p w14:paraId="40273337" w14:textId="6F1CCB77" w:rsidR="008A752B" w:rsidRPr="0094498F" w:rsidRDefault="008A752B" w:rsidP="003E0E00">
      <w:pPr>
        <w:spacing w:before="120" w:after="120" w:line="240" w:lineRule="auto"/>
        <w:ind w:firstLine="567"/>
        <w:jc w:val="both"/>
        <w:rPr>
          <w:rFonts w:eastAsia="Times New Roman" w:cs="Times New Roman"/>
          <w:color w:val="000000" w:themeColor="text1"/>
          <w:szCs w:val="28"/>
        </w:rPr>
      </w:pPr>
      <w:r w:rsidRPr="0094498F">
        <w:rPr>
          <w:rFonts w:eastAsia="Times New Roman" w:cs="Times New Roman"/>
          <w:color w:val="000000" w:themeColor="text1"/>
          <w:szCs w:val="28"/>
        </w:rPr>
        <w:t xml:space="preserve">Cụ thể hóa quy định của Trung ương về hoạt động sáng kiến; </w:t>
      </w:r>
      <w:r w:rsidR="003E0E00" w:rsidRPr="0094498F">
        <w:rPr>
          <w:rFonts w:eastAsia="Times New Roman" w:cs="Times New Roman"/>
          <w:color w:val="000000" w:themeColor="text1"/>
          <w:szCs w:val="28"/>
        </w:rPr>
        <w:t>công nhận hiệu quả áp dụng và phạm vi ảnh hưởng của đề tài, đề án, c</w:t>
      </w:r>
      <w:r w:rsidR="0046088E" w:rsidRPr="0094498F">
        <w:rPr>
          <w:rFonts w:eastAsia="Times New Roman" w:cs="Times New Roman"/>
          <w:color w:val="000000" w:themeColor="text1"/>
          <w:szCs w:val="28"/>
        </w:rPr>
        <w:t>ô</w:t>
      </w:r>
      <w:r w:rsidR="003E0E00" w:rsidRPr="0094498F">
        <w:rPr>
          <w:rFonts w:eastAsia="Times New Roman" w:cs="Times New Roman"/>
          <w:color w:val="000000" w:themeColor="text1"/>
          <w:szCs w:val="28"/>
        </w:rPr>
        <w:t>ng trình khoa học và công nghệ</w:t>
      </w:r>
      <w:r w:rsidR="00894D14">
        <w:rPr>
          <w:rFonts w:eastAsia="Times New Roman" w:cs="Times New Roman"/>
          <w:color w:val="000000" w:themeColor="text1"/>
          <w:szCs w:val="28"/>
        </w:rPr>
        <w:t>,</w:t>
      </w:r>
      <w:r w:rsidR="008F27A1" w:rsidRPr="0094498F">
        <w:rPr>
          <w:rFonts w:eastAsia="Times New Roman" w:cs="Times New Roman"/>
          <w:color w:val="000000" w:themeColor="text1"/>
          <w:szCs w:val="28"/>
          <w:lang w:val="vi"/>
        </w:rPr>
        <w:t xml:space="preserve"> nhiệm vụ khoa học, công nghệ và đổi mới sáng tạo</w:t>
      </w:r>
      <w:r w:rsidR="00894D14">
        <w:rPr>
          <w:rFonts w:eastAsia="Times New Roman" w:cs="Times New Roman"/>
          <w:color w:val="000000" w:themeColor="text1"/>
          <w:szCs w:val="28"/>
        </w:rPr>
        <w:t xml:space="preserve"> (</w:t>
      </w:r>
      <w:r w:rsidR="00894D14" w:rsidRPr="00894D14">
        <w:rPr>
          <w:rFonts w:eastAsia="Times New Roman" w:cs="Times New Roman"/>
          <w:i/>
          <w:color w:val="000000" w:themeColor="text1"/>
          <w:szCs w:val="28"/>
        </w:rPr>
        <w:t>sau đây gọi chung là nhiệm vụ khoa học và công nghệ</w:t>
      </w:r>
      <w:r w:rsidR="00894D14">
        <w:rPr>
          <w:rFonts w:eastAsia="Times New Roman" w:cs="Times New Roman"/>
          <w:color w:val="000000" w:themeColor="text1"/>
          <w:szCs w:val="28"/>
        </w:rPr>
        <w:t>)</w:t>
      </w:r>
      <w:r w:rsidR="003E0E00" w:rsidRPr="0094498F">
        <w:rPr>
          <w:rFonts w:eastAsia="Times New Roman" w:cs="Times New Roman"/>
          <w:color w:val="000000" w:themeColor="text1"/>
          <w:szCs w:val="28"/>
        </w:rPr>
        <w:t xml:space="preserve"> nhằm </w:t>
      </w:r>
      <w:r w:rsidRPr="0094498F">
        <w:rPr>
          <w:rFonts w:eastAsia="Times New Roman" w:cs="Times New Roman"/>
          <w:color w:val="000000" w:themeColor="text1"/>
          <w:szCs w:val="28"/>
        </w:rPr>
        <w:t>hoàn thiện hệ thống văn bản quy phạm pháp luật của tỉnh, bảo đảm tính hợp hiến, hợp pháp, tính thống nhất và đồng bộ trong quản lý nhà nước về hoạt động sáng kiến trên địa bàn tỉnh sau sắp xếp đơn vị hành chính.</w:t>
      </w:r>
    </w:p>
    <w:p w14:paraId="3AE48A71" w14:textId="14EB6DEA" w:rsidR="008A752B" w:rsidRPr="0094498F" w:rsidRDefault="008A752B" w:rsidP="003E0E00">
      <w:pPr>
        <w:spacing w:before="120" w:after="120" w:line="240" w:lineRule="auto"/>
        <w:ind w:firstLine="567"/>
        <w:jc w:val="both"/>
        <w:rPr>
          <w:rFonts w:eastAsia="Times New Roman" w:cs="Times New Roman"/>
          <w:color w:val="000000" w:themeColor="text1"/>
          <w:szCs w:val="28"/>
        </w:rPr>
      </w:pPr>
      <w:r w:rsidRPr="0094498F">
        <w:rPr>
          <w:rFonts w:eastAsia="Times New Roman" w:cs="Times New Roman"/>
          <w:color w:val="000000" w:themeColor="text1"/>
          <w:szCs w:val="28"/>
        </w:rPr>
        <w:t xml:space="preserve">Quy định thống nhất việc công nhận sáng kiến; </w:t>
      </w:r>
      <w:bookmarkStart w:id="3" w:name="_Hlk230699839"/>
      <w:r w:rsidRPr="0094498F">
        <w:rPr>
          <w:rFonts w:eastAsia="Times New Roman" w:cs="Times New Roman"/>
          <w:color w:val="000000" w:themeColor="text1"/>
          <w:szCs w:val="28"/>
        </w:rPr>
        <w:t xml:space="preserve">công nhận hiệu quả áp dụng và phạm vi ảnh hưởng của </w:t>
      </w:r>
      <w:bookmarkEnd w:id="3"/>
      <w:r w:rsidR="00894D14">
        <w:rPr>
          <w:rFonts w:eastAsia="Times New Roman" w:cs="Times New Roman"/>
          <w:color w:val="000000" w:themeColor="text1"/>
          <w:szCs w:val="28"/>
        </w:rPr>
        <w:t>nhiệm vụ khoa học và công nghệ</w:t>
      </w:r>
      <w:r w:rsidRPr="0094498F">
        <w:rPr>
          <w:rFonts w:eastAsia="Times New Roman" w:cs="Times New Roman"/>
          <w:color w:val="000000" w:themeColor="text1"/>
          <w:szCs w:val="28"/>
        </w:rPr>
        <w:t xml:space="preserve"> làm căn cứ phục vụ công tác thi đua, khen thưởng theo quy định.</w:t>
      </w:r>
    </w:p>
    <w:p w14:paraId="7BB293CB" w14:textId="7EE61877" w:rsidR="003E0E00" w:rsidRPr="0094498F" w:rsidRDefault="008A752B" w:rsidP="003E0E00">
      <w:pPr>
        <w:spacing w:before="120" w:after="120" w:line="240" w:lineRule="auto"/>
        <w:ind w:firstLine="567"/>
        <w:jc w:val="both"/>
        <w:rPr>
          <w:rFonts w:eastAsia="Times New Roman" w:cs="Times New Roman"/>
          <w:color w:val="000000" w:themeColor="text1"/>
          <w:szCs w:val="28"/>
        </w:rPr>
      </w:pPr>
      <w:r w:rsidRPr="0094498F">
        <w:rPr>
          <w:rFonts w:eastAsia="Times New Roman" w:cs="Times New Roman"/>
          <w:color w:val="000000" w:themeColor="text1"/>
          <w:szCs w:val="28"/>
        </w:rPr>
        <w:t xml:space="preserve">Bảo đảm việc xét công nhận sáng kiến và </w:t>
      </w:r>
      <w:bookmarkStart w:id="4" w:name="_Hlk230701324"/>
      <w:r w:rsidR="003E0E00" w:rsidRPr="0094498F">
        <w:rPr>
          <w:rFonts w:eastAsia="Times New Roman" w:cs="Times New Roman"/>
          <w:color w:val="000000" w:themeColor="text1"/>
          <w:szCs w:val="28"/>
        </w:rPr>
        <w:t xml:space="preserve">công nhận hiệu quả áp dụng và phạm vi ảnh hưởng của </w:t>
      </w:r>
      <w:r w:rsidR="008F27A1" w:rsidRPr="0094498F">
        <w:rPr>
          <w:rFonts w:eastAsia="Times New Roman" w:cs="Times New Roman"/>
          <w:color w:val="000000" w:themeColor="text1"/>
          <w:szCs w:val="28"/>
          <w:lang w:val="vi"/>
        </w:rPr>
        <w:t>nhiệm vụ khoa học</w:t>
      </w:r>
      <w:r w:rsidR="00894D14">
        <w:rPr>
          <w:rFonts w:eastAsia="Times New Roman" w:cs="Times New Roman"/>
          <w:color w:val="000000" w:themeColor="text1"/>
          <w:szCs w:val="28"/>
        </w:rPr>
        <w:t xml:space="preserve"> và</w:t>
      </w:r>
      <w:r w:rsidR="008F27A1" w:rsidRPr="0094498F">
        <w:rPr>
          <w:rFonts w:eastAsia="Times New Roman" w:cs="Times New Roman"/>
          <w:color w:val="000000" w:themeColor="text1"/>
          <w:szCs w:val="28"/>
          <w:lang w:val="vi"/>
        </w:rPr>
        <w:t xml:space="preserve"> công nghệ </w:t>
      </w:r>
      <w:bookmarkEnd w:id="4"/>
      <w:r w:rsidRPr="0094498F">
        <w:rPr>
          <w:rFonts w:eastAsia="Times New Roman" w:cs="Times New Roman"/>
          <w:color w:val="000000" w:themeColor="text1"/>
          <w:szCs w:val="28"/>
        </w:rPr>
        <w:t xml:space="preserve">được thực hiện dân chủ, khách quan, công khai, minh bạch, đúng quy định pháp luật; qua đó khuyến khích phong </w:t>
      </w:r>
      <w:r w:rsidRPr="0094498F">
        <w:rPr>
          <w:rFonts w:eastAsia="Times New Roman" w:cs="Times New Roman"/>
          <w:color w:val="000000" w:themeColor="text1"/>
          <w:szCs w:val="28"/>
        </w:rPr>
        <w:lastRenderedPageBreak/>
        <w:t>trào thi đua lao động sáng tạo, thúc đẩy hoạt động đổi mới sáng tạo trong cán bộ, công chức, viên chức và người lao động.</w:t>
      </w:r>
    </w:p>
    <w:p w14:paraId="4B67DC54" w14:textId="32B8EEEC" w:rsidR="004802F5" w:rsidRPr="0094498F" w:rsidRDefault="004802F5" w:rsidP="003E0E00">
      <w:pPr>
        <w:spacing w:before="120" w:after="120" w:line="240" w:lineRule="auto"/>
        <w:ind w:firstLine="567"/>
        <w:jc w:val="both"/>
        <w:rPr>
          <w:rFonts w:cs="Times New Roman"/>
          <w:color w:val="000000" w:themeColor="text1"/>
          <w:szCs w:val="28"/>
          <w:lang w:val="pt-BR"/>
        </w:rPr>
      </w:pPr>
      <w:r w:rsidRPr="0094498F">
        <w:rPr>
          <w:rFonts w:cs="Times New Roman"/>
          <w:color w:val="000000" w:themeColor="text1"/>
          <w:szCs w:val="28"/>
          <w:lang w:val="pt-BR"/>
        </w:rPr>
        <w:t>2. Quan điểm xây dựng dự án, dự thảo văn bản</w:t>
      </w:r>
    </w:p>
    <w:p w14:paraId="6B505649" w14:textId="2B64EFBB" w:rsidR="001A3BCE" w:rsidRPr="0094498F" w:rsidRDefault="001A3BCE"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Việc xây dựng Quyết định bảo đảm tính hợp hiến, hợp pháp, thống nhất, đúng thẩm quyền và đúng quy định của pháp luật của cơ quan Nhà nước cấp trên.</w:t>
      </w:r>
    </w:p>
    <w:p w14:paraId="5A4DABBA" w14:textId="77D942E3" w:rsidR="0057680B" w:rsidRPr="00A30E58" w:rsidRDefault="0057680B" w:rsidP="00735DB2">
      <w:pPr>
        <w:spacing w:before="120" w:after="120" w:line="240" w:lineRule="auto"/>
        <w:ind w:firstLine="567"/>
        <w:jc w:val="both"/>
        <w:rPr>
          <w:rFonts w:eastAsia="Calibri" w:cs="Times New Roman"/>
          <w:color w:val="000000" w:themeColor="text1"/>
          <w:spacing w:val="-2"/>
          <w:szCs w:val="28"/>
          <w:lang w:val="nl-NL"/>
        </w:rPr>
      </w:pPr>
      <w:r w:rsidRPr="00A30E58">
        <w:rPr>
          <w:rFonts w:eastAsia="Calibri" w:cs="Times New Roman"/>
          <w:color w:val="000000" w:themeColor="text1"/>
          <w:spacing w:val="-2"/>
          <w:szCs w:val="28"/>
          <w:lang w:val="nl-NL"/>
        </w:rPr>
        <w:t xml:space="preserve">Dự thảo được xây dựng phù hợp với yêu cầu quản lý nhà nước và điều kiện thực tiễn của địa phương, bảo đảm tính khả thi, nội dung rõ ràng, dễ thực hiện, xác định cụ thể trách nhiệm của các cơ quan, tổ chức, cá nhân; bảo đảm công khai, minh bạch, khách quan trong công nhận sáng kiến và </w:t>
      </w:r>
      <w:r w:rsidR="0010366A" w:rsidRPr="00A30E58">
        <w:rPr>
          <w:rFonts w:eastAsia="Calibri" w:cs="Times New Roman"/>
          <w:color w:val="000000" w:themeColor="text1"/>
          <w:spacing w:val="-2"/>
          <w:szCs w:val="28"/>
          <w:lang w:val="nl-NL"/>
        </w:rPr>
        <w:t xml:space="preserve">công nhận hiệu quả áp dụng và phạm vi ảnh hưởng của </w:t>
      </w:r>
      <w:r w:rsidR="00894D14" w:rsidRPr="00A30E58">
        <w:rPr>
          <w:rFonts w:eastAsia="Calibri" w:cs="Times New Roman"/>
          <w:color w:val="000000" w:themeColor="text1"/>
          <w:spacing w:val="-2"/>
          <w:szCs w:val="28"/>
          <w:lang w:val="nl-NL"/>
        </w:rPr>
        <w:t xml:space="preserve">nhiện vụ </w:t>
      </w:r>
      <w:r w:rsidR="0010366A" w:rsidRPr="00A30E58">
        <w:rPr>
          <w:rFonts w:eastAsia="Calibri" w:cs="Times New Roman"/>
          <w:color w:val="000000" w:themeColor="text1"/>
          <w:spacing w:val="-2"/>
          <w:szCs w:val="28"/>
          <w:lang w:val="nl-NL"/>
        </w:rPr>
        <w:t xml:space="preserve">khoa học và công nghệ </w:t>
      </w:r>
      <w:r w:rsidRPr="00A30E58">
        <w:rPr>
          <w:rFonts w:eastAsia="Calibri" w:cs="Times New Roman"/>
          <w:color w:val="000000" w:themeColor="text1"/>
          <w:spacing w:val="-2"/>
          <w:szCs w:val="28"/>
          <w:lang w:val="nl-NL"/>
        </w:rPr>
        <w:t>góp phần nâng cao hiệu quả công tác thi đua, khen thưởng và khuyến khích phong trào đổi mới sáng tạo trên địa bàn tỉnh.</w:t>
      </w:r>
    </w:p>
    <w:p w14:paraId="6A7C4E91" w14:textId="32138863" w:rsidR="004802F5" w:rsidRPr="0094498F" w:rsidRDefault="004802F5" w:rsidP="00735DB2">
      <w:pPr>
        <w:spacing w:before="120" w:after="120" w:line="240" w:lineRule="auto"/>
        <w:ind w:firstLine="567"/>
        <w:rPr>
          <w:rFonts w:cs="Times New Roman"/>
          <w:b/>
          <w:color w:val="000000" w:themeColor="text1"/>
          <w:szCs w:val="28"/>
          <w:lang w:val="nl-NL"/>
        </w:rPr>
      </w:pPr>
      <w:r w:rsidRPr="0094498F">
        <w:rPr>
          <w:rFonts w:cs="Times New Roman"/>
          <w:b/>
          <w:color w:val="000000" w:themeColor="text1"/>
          <w:szCs w:val="28"/>
          <w:lang w:val="nl-NL"/>
        </w:rPr>
        <w:t>I</w:t>
      </w:r>
      <w:r w:rsidR="00F9718C" w:rsidRPr="0094498F">
        <w:rPr>
          <w:rFonts w:cs="Times New Roman"/>
          <w:b/>
          <w:color w:val="000000" w:themeColor="text1"/>
          <w:szCs w:val="28"/>
          <w:lang w:val="nl-NL"/>
        </w:rPr>
        <w:t>I</w:t>
      </w:r>
      <w:r w:rsidRPr="0094498F">
        <w:rPr>
          <w:rFonts w:cs="Times New Roman"/>
          <w:b/>
          <w:color w:val="000000" w:themeColor="text1"/>
          <w:szCs w:val="28"/>
          <w:lang w:val="nl-NL"/>
        </w:rPr>
        <w:t>I. QUÁ TRÌNH XÂY DỰNG DỰ ÁN, DỰ THẢO VĂN BẢN</w:t>
      </w:r>
    </w:p>
    <w:p w14:paraId="22F2B205" w14:textId="6AB189E7" w:rsidR="00F25DCC" w:rsidRPr="0094498F" w:rsidRDefault="00F25DCC"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Calibri" w:cs="Times New Roman"/>
          <w:color w:val="000000" w:themeColor="text1"/>
          <w:szCs w:val="28"/>
          <w:lang w:val="nl-NL"/>
        </w:rPr>
      </w:pPr>
      <w:r w:rsidRPr="0094498F">
        <w:rPr>
          <w:rFonts w:eastAsia="Calibri" w:cs="Times New Roman"/>
          <w:b/>
          <w:color w:val="000000" w:themeColor="text1"/>
          <w:szCs w:val="28"/>
          <w:lang w:val="nl-NL"/>
        </w:rPr>
        <w:t>1. Về đăng ký xây dựng Quyết định</w:t>
      </w:r>
    </w:p>
    <w:p w14:paraId="1CBDB46C" w14:textId="3B50073E" w:rsidR="00F25DCC" w:rsidRPr="0094498F" w:rsidRDefault="00F25DCC"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lang w:val="nl-NL"/>
        </w:rPr>
      </w:pPr>
      <w:r w:rsidRPr="0094498F">
        <w:rPr>
          <w:rFonts w:eastAsia="Calibri" w:cs="Times New Roman"/>
          <w:color w:val="000000" w:themeColor="text1"/>
          <w:szCs w:val="28"/>
          <w:lang w:val="nl-NL"/>
        </w:rPr>
        <w:t xml:space="preserve">Thực hiện chức năng, nhiệm vụ, Sở Khoa học và Công nghệ đã có </w:t>
      </w:r>
      <w:r w:rsidR="00022C49" w:rsidRPr="0094498F">
        <w:rPr>
          <w:rFonts w:eastAsia="Calibri" w:cs="Times New Roman"/>
          <w:color w:val="000000" w:themeColor="text1"/>
          <w:szCs w:val="28"/>
          <w:lang w:val="nl-NL"/>
        </w:rPr>
        <w:t>Công văn</w:t>
      </w:r>
      <w:r w:rsidRPr="0094498F">
        <w:rPr>
          <w:rFonts w:eastAsia="Calibri" w:cs="Times New Roman"/>
          <w:color w:val="000000" w:themeColor="text1"/>
          <w:szCs w:val="28"/>
          <w:lang w:val="nl-NL"/>
        </w:rPr>
        <w:t xml:space="preserve"> số       </w:t>
      </w:r>
      <w:r w:rsidR="00022C49" w:rsidRPr="0094498F">
        <w:rPr>
          <w:rFonts w:eastAsia="Calibri" w:cs="Times New Roman"/>
          <w:color w:val="000000" w:themeColor="text1"/>
          <w:szCs w:val="28"/>
          <w:lang w:val="nl-NL"/>
        </w:rPr>
        <w:t>3241</w:t>
      </w:r>
      <w:r w:rsidRPr="0094498F">
        <w:rPr>
          <w:rFonts w:eastAsia="Calibri" w:cs="Times New Roman"/>
          <w:color w:val="000000" w:themeColor="text1"/>
          <w:szCs w:val="28"/>
          <w:lang w:val="nl-NL"/>
        </w:rPr>
        <w:t>/SKHCN</w:t>
      </w:r>
      <w:r w:rsidR="00022C49" w:rsidRPr="0094498F">
        <w:rPr>
          <w:rFonts w:eastAsia="Calibri" w:cs="Times New Roman"/>
          <w:color w:val="000000" w:themeColor="text1"/>
          <w:szCs w:val="28"/>
          <w:lang w:val="nl-NL"/>
        </w:rPr>
        <w:t>-VP</w:t>
      </w:r>
      <w:r w:rsidRPr="0094498F">
        <w:rPr>
          <w:rFonts w:eastAsia="Calibri" w:cs="Times New Roman"/>
          <w:color w:val="000000" w:themeColor="text1"/>
          <w:szCs w:val="28"/>
          <w:lang w:val="nl-NL"/>
        </w:rPr>
        <w:t xml:space="preserve"> ngày </w:t>
      </w:r>
      <w:r w:rsidR="00022C49" w:rsidRPr="0094498F">
        <w:rPr>
          <w:rFonts w:eastAsia="Calibri" w:cs="Times New Roman"/>
          <w:color w:val="000000" w:themeColor="text1"/>
          <w:szCs w:val="28"/>
          <w:lang w:val="nl-NL"/>
        </w:rPr>
        <w:t>27</w:t>
      </w:r>
      <w:r w:rsidRPr="0094498F">
        <w:rPr>
          <w:rFonts w:eastAsia="Calibri" w:cs="Times New Roman"/>
          <w:color w:val="000000" w:themeColor="text1"/>
          <w:szCs w:val="28"/>
          <w:lang w:val="nl-NL"/>
        </w:rPr>
        <w:t xml:space="preserve"> tháng 5 năm 2026 trình Chủ tịch Ủy ban nhân dân tỉnh xem xét, chấp thuận việc đăng ký xây dựng Quyết định của Ủy ban nhân dân tỉnh về ban hành </w:t>
      </w:r>
      <w:r w:rsidR="001F0E85" w:rsidRPr="0094498F">
        <w:rPr>
          <w:rFonts w:eastAsia="Calibri" w:cs="Times New Roman"/>
          <w:color w:val="000000" w:themeColor="text1"/>
          <w:szCs w:val="28"/>
          <w:lang w:val="nl-NL"/>
        </w:rPr>
        <w:t xml:space="preserve">Quy định về hoạt động sáng kiến; công nhận hiệu quả áp dụng và phạm vi ảnh hưởng của </w:t>
      </w:r>
      <w:r w:rsidR="008F27A1" w:rsidRPr="0094498F">
        <w:rPr>
          <w:rFonts w:eastAsia="Times New Roman" w:cs="Times New Roman"/>
          <w:color w:val="000000" w:themeColor="text1"/>
          <w:szCs w:val="28"/>
          <w:lang w:val="vi"/>
        </w:rPr>
        <w:t>nhiệm vụ khoa học</w:t>
      </w:r>
      <w:r w:rsidR="0003452E" w:rsidRPr="0003452E">
        <w:rPr>
          <w:rFonts w:eastAsia="Times New Roman" w:cs="Times New Roman"/>
          <w:color w:val="000000" w:themeColor="text1"/>
          <w:szCs w:val="28"/>
          <w:lang w:val="nl-NL"/>
        </w:rPr>
        <w:t xml:space="preserve"> v</w:t>
      </w:r>
      <w:r w:rsidR="0003452E">
        <w:rPr>
          <w:rFonts w:eastAsia="Times New Roman" w:cs="Times New Roman"/>
          <w:color w:val="000000" w:themeColor="text1"/>
          <w:szCs w:val="28"/>
          <w:lang w:val="nl-NL"/>
        </w:rPr>
        <w:t>à</w:t>
      </w:r>
      <w:r w:rsidR="008F27A1" w:rsidRPr="0094498F">
        <w:rPr>
          <w:rFonts w:eastAsia="Times New Roman" w:cs="Times New Roman"/>
          <w:color w:val="000000" w:themeColor="text1"/>
          <w:szCs w:val="28"/>
          <w:lang w:val="vi"/>
        </w:rPr>
        <w:t xml:space="preserve"> công nghệ </w:t>
      </w:r>
      <w:r w:rsidR="001F0E85" w:rsidRPr="0094498F">
        <w:rPr>
          <w:rFonts w:eastAsia="Calibri" w:cs="Times New Roman"/>
          <w:color w:val="000000" w:themeColor="text1"/>
          <w:szCs w:val="28"/>
          <w:lang w:val="nl-NL"/>
        </w:rPr>
        <w:t>trên địa bàn tỉnh An Giang</w:t>
      </w:r>
      <w:r w:rsidRPr="0094498F">
        <w:rPr>
          <w:rFonts w:eastAsia="Calibri" w:cs="Times New Roman"/>
          <w:color w:val="000000" w:themeColor="text1"/>
          <w:szCs w:val="28"/>
          <w:lang w:val="nl-NL"/>
        </w:rPr>
        <w:t xml:space="preserve">. </w:t>
      </w:r>
      <w:r w:rsidRPr="0094498F">
        <w:rPr>
          <w:rFonts w:eastAsia="Times New Roman" w:cs="Times New Roman"/>
          <w:iCs/>
          <w:color w:val="000000" w:themeColor="text1"/>
          <w:szCs w:val="28"/>
          <w:lang w:val="nl-NL"/>
        </w:rPr>
        <w:t xml:space="preserve">Ngày </w:t>
      </w:r>
      <w:r w:rsidR="00022C49" w:rsidRPr="0094498F">
        <w:rPr>
          <w:rFonts w:eastAsia="Times New Roman" w:cs="Times New Roman"/>
          <w:iCs/>
          <w:color w:val="000000" w:themeColor="text1"/>
          <w:szCs w:val="28"/>
          <w:lang w:val="nl-NL"/>
        </w:rPr>
        <w:t>03</w:t>
      </w:r>
      <w:r w:rsidRPr="0094498F">
        <w:rPr>
          <w:rFonts w:eastAsia="Times New Roman" w:cs="Times New Roman"/>
          <w:iCs/>
          <w:color w:val="000000" w:themeColor="text1"/>
          <w:szCs w:val="28"/>
          <w:lang w:val="nl-NL"/>
        </w:rPr>
        <w:t xml:space="preserve"> tháng </w:t>
      </w:r>
      <w:r w:rsidR="00022C49" w:rsidRPr="0094498F">
        <w:rPr>
          <w:rFonts w:eastAsia="Times New Roman" w:cs="Times New Roman"/>
          <w:iCs/>
          <w:color w:val="000000" w:themeColor="text1"/>
          <w:szCs w:val="28"/>
          <w:lang w:val="nl-NL"/>
        </w:rPr>
        <w:t>6</w:t>
      </w:r>
      <w:r w:rsidRPr="0094498F">
        <w:rPr>
          <w:rFonts w:eastAsia="Times New Roman" w:cs="Times New Roman"/>
          <w:iCs/>
          <w:color w:val="000000" w:themeColor="text1"/>
          <w:szCs w:val="28"/>
          <w:lang w:val="nl-NL"/>
        </w:rPr>
        <w:t xml:space="preserve"> năm 202</w:t>
      </w:r>
      <w:r w:rsidR="001F0E85" w:rsidRPr="0094498F">
        <w:rPr>
          <w:rFonts w:eastAsia="Times New Roman" w:cs="Times New Roman"/>
          <w:iCs/>
          <w:color w:val="000000" w:themeColor="text1"/>
          <w:szCs w:val="28"/>
          <w:lang w:val="nl-NL"/>
        </w:rPr>
        <w:t>6</w:t>
      </w:r>
      <w:r w:rsidRPr="0094498F">
        <w:rPr>
          <w:rFonts w:eastAsia="Times New Roman" w:cs="Times New Roman"/>
          <w:iCs/>
          <w:color w:val="000000" w:themeColor="text1"/>
          <w:szCs w:val="28"/>
          <w:lang w:val="nl-NL"/>
        </w:rPr>
        <w:t xml:space="preserve">, </w:t>
      </w:r>
      <w:r w:rsidR="00022C49" w:rsidRPr="0094498F">
        <w:rPr>
          <w:rFonts w:eastAsia="Times New Roman" w:cs="Times New Roman"/>
          <w:iCs/>
          <w:color w:val="000000" w:themeColor="text1"/>
          <w:szCs w:val="28"/>
          <w:lang w:val="nl-NL"/>
        </w:rPr>
        <w:t xml:space="preserve">Văn phòng </w:t>
      </w:r>
      <w:r w:rsidR="001F0E85" w:rsidRPr="0094498F">
        <w:rPr>
          <w:rFonts w:eastAsia="Times New Roman" w:cs="Times New Roman"/>
          <w:iCs/>
          <w:color w:val="000000" w:themeColor="text1"/>
          <w:szCs w:val="28"/>
          <w:lang w:val="nl-NL"/>
        </w:rPr>
        <w:t>Ủy ban nhân dân tỉnh An Giang</w:t>
      </w:r>
      <w:r w:rsidRPr="0094498F">
        <w:rPr>
          <w:rFonts w:eastAsia="Times New Roman" w:cs="Times New Roman"/>
          <w:iCs/>
          <w:color w:val="000000" w:themeColor="text1"/>
          <w:szCs w:val="28"/>
          <w:lang w:val="nl-NL"/>
        </w:rPr>
        <w:t xml:space="preserve"> đã có Công văn số </w:t>
      </w:r>
      <w:r w:rsidR="00022C49" w:rsidRPr="0094498F">
        <w:rPr>
          <w:rFonts w:eastAsia="Times New Roman" w:cs="Times New Roman"/>
          <w:iCs/>
          <w:color w:val="000000" w:themeColor="text1"/>
          <w:szCs w:val="28"/>
          <w:lang w:val="nl-NL"/>
        </w:rPr>
        <w:t>10161</w:t>
      </w:r>
      <w:r w:rsidRPr="0094498F">
        <w:rPr>
          <w:rFonts w:eastAsia="Times New Roman" w:cs="Times New Roman"/>
          <w:iCs/>
          <w:color w:val="000000" w:themeColor="text1"/>
          <w:szCs w:val="28"/>
          <w:lang w:val="nl-NL"/>
        </w:rPr>
        <w:t>/</w:t>
      </w:r>
      <w:r w:rsidR="00022C49" w:rsidRPr="0094498F">
        <w:rPr>
          <w:rFonts w:eastAsia="Times New Roman" w:cs="Times New Roman"/>
          <w:iCs/>
          <w:color w:val="000000" w:themeColor="text1"/>
          <w:szCs w:val="28"/>
          <w:lang w:val="nl-NL"/>
        </w:rPr>
        <w:t>VP-KGVX</w:t>
      </w:r>
      <w:r w:rsidRPr="0094498F">
        <w:rPr>
          <w:rFonts w:eastAsia="Times New Roman" w:cs="Times New Roman"/>
          <w:iCs/>
          <w:color w:val="000000" w:themeColor="text1"/>
          <w:szCs w:val="28"/>
          <w:lang w:val="nl-NL"/>
        </w:rPr>
        <w:t xml:space="preserve"> chấp thuận </w:t>
      </w:r>
      <w:r w:rsidR="00022C49" w:rsidRPr="0094498F">
        <w:rPr>
          <w:rFonts w:eastAsia="Times New Roman" w:cs="Times New Roman"/>
          <w:iCs/>
          <w:color w:val="000000" w:themeColor="text1"/>
          <w:szCs w:val="28"/>
          <w:lang w:val="nl-NL"/>
        </w:rPr>
        <w:t>chủ trương</w:t>
      </w:r>
      <w:r w:rsidRPr="0094498F">
        <w:rPr>
          <w:rFonts w:eastAsia="Times New Roman" w:cs="Times New Roman"/>
          <w:iCs/>
          <w:color w:val="000000" w:themeColor="text1"/>
          <w:szCs w:val="28"/>
          <w:lang w:val="nl-NL"/>
        </w:rPr>
        <w:t xml:space="preserve"> xây dựng Quyết định và phân công Sở </w:t>
      </w:r>
      <w:r w:rsidR="001F0E85" w:rsidRPr="0094498F">
        <w:rPr>
          <w:rFonts w:eastAsia="Times New Roman" w:cs="Times New Roman"/>
          <w:iCs/>
          <w:color w:val="000000" w:themeColor="text1"/>
          <w:szCs w:val="28"/>
          <w:lang w:val="nl-NL"/>
        </w:rPr>
        <w:t>Khoa học và Công nghệ</w:t>
      </w:r>
      <w:r w:rsidRPr="0094498F">
        <w:rPr>
          <w:rFonts w:eastAsia="Times New Roman" w:cs="Times New Roman"/>
          <w:iCs/>
          <w:color w:val="000000" w:themeColor="text1"/>
          <w:szCs w:val="28"/>
          <w:lang w:val="nl-NL"/>
        </w:rPr>
        <w:t xml:space="preserve"> là cơ quan chủ trì soạn thảo Quyết định.</w:t>
      </w:r>
    </w:p>
    <w:p w14:paraId="43942D9D" w14:textId="77777777" w:rsidR="001F0E85" w:rsidRPr="0094498F" w:rsidRDefault="001F0E85" w:rsidP="00735DB2">
      <w:pPr>
        <w:spacing w:before="120" w:after="120" w:line="240" w:lineRule="auto"/>
        <w:ind w:firstLine="567"/>
        <w:jc w:val="both"/>
        <w:rPr>
          <w:rFonts w:eastAsia="Calibri" w:cs="Times New Roman"/>
          <w:b/>
          <w:color w:val="000000" w:themeColor="text1"/>
          <w:szCs w:val="28"/>
          <w:lang w:val="nl-NL"/>
        </w:rPr>
      </w:pPr>
      <w:r w:rsidRPr="0094498F">
        <w:rPr>
          <w:rFonts w:eastAsia="Calibri" w:cs="Times New Roman"/>
          <w:b/>
          <w:color w:val="000000" w:themeColor="text1"/>
          <w:szCs w:val="28"/>
          <w:lang w:val="nl-NL"/>
        </w:rPr>
        <w:t>2. Về tổ chức lấy ý kiến đối với dự thảo Quyết định</w:t>
      </w:r>
    </w:p>
    <w:p w14:paraId="26A6A831" w14:textId="623A1C00"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Ngày</w:t>
      </w:r>
      <w:r w:rsidR="00BD07E6">
        <w:rPr>
          <w:rFonts w:eastAsia="Calibri" w:cs="Times New Roman"/>
          <w:color w:val="000000" w:themeColor="text1"/>
          <w:szCs w:val="28"/>
          <w:lang w:val="nl-NL"/>
        </w:rPr>
        <w:t xml:space="preserve"> 29 </w:t>
      </w:r>
      <w:r w:rsidRPr="0094498F">
        <w:rPr>
          <w:rFonts w:eastAsia="Calibri" w:cs="Times New Roman"/>
          <w:color w:val="000000" w:themeColor="text1"/>
          <w:szCs w:val="28"/>
          <w:lang w:val="nl-NL"/>
        </w:rPr>
        <w:t xml:space="preserve">tháng </w:t>
      </w:r>
      <w:r w:rsidR="00022C49" w:rsidRPr="0094498F">
        <w:rPr>
          <w:rFonts w:eastAsia="Calibri" w:cs="Times New Roman"/>
          <w:color w:val="000000" w:themeColor="text1"/>
          <w:szCs w:val="28"/>
          <w:lang w:val="nl-NL"/>
        </w:rPr>
        <w:t>6</w:t>
      </w:r>
      <w:r w:rsidRPr="0094498F">
        <w:rPr>
          <w:rFonts w:eastAsia="Calibri" w:cs="Times New Roman"/>
          <w:color w:val="000000" w:themeColor="text1"/>
          <w:szCs w:val="28"/>
          <w:lang w:val="nl-NL"/>
        </w:rPr>
        <w:t xml:space="preserve"> năm 2026, Sở Khoa học và Công nghệ đã có Công văn số </w:t>
      </w:r>
      <w:r w:rsidR="00BD07E6">
        <w:rPr>
          <w:rFonts w:eastAsia="Calibri" w:cs="Times New Roman"/>
          <w:color w:val="000000" w:themeColor="text1"/>
          <w:szCs w:val="28"/>
          <w:lang w:val="nl-NL"/>
        </w:rPr>
        <w:t>4150</w:t>
      </w:r>
      <w:r w:rsidRPr="0094498F">
        <w:rPr>
          <w:rFonts w:eastAsia="Calibri" w:cs="Times New Roman"/>
          <w:color w:val="000000" w:themeColor="text1"/>
          <w:szCs w:val="28"/>
          <w:lang w:val="nl-NL"/>
        </w:rPr>
        <w:t>/SKHCN-PTCN&amp;ĐMST gửi các sở, ban, ngành, Ủy ban MTTQ Việt Nam tỉnh An Giang, Ủy ban nhân dân các phường, xã, đặc khu, các đơn vị, doanh nghiệp trực thuộc tỉnh (</w:t>
      </w:r>
      <w:r w:rsidR="003F4000" w:rsidRPr="0094498F">
        <w:rPr>
          <w:rFonts w:eastAsia="Calibri" w:cs="Times New Roman"/>
          <w:i/>
          <w:color w:val="000000" w:themeColor="text1"/>
          <w:szCs w:val="28"/>
          <w:lang w:val="nl-NL"/>
        </w:rPr>
        <w:t>đ</w:t>
      </w:r>
      <w:r w:rsidRPr="0094498F">
        <w:rPr>
          <w:rFonts w:eastAsia="Calibri" w:cs="Times New Roman"/>
          <w:i/>
          <w:color w:val="000000" w:themeColor="text1"/>
          <w:szCs w:val="28"/>
          <w:lang w:val="nl-NL"/>
        </w:rPr>
        <w:t>ính kèm danh sách</w:t>
      </w:r>
      <w:r w:rsidRPr="0094498F">
        <w:rPr>
          <w:rFonts w:eastAsia="Calibri" w:cs="Times New Roman"/>
          <w:color w:val="000000" w:themeColor="text1"/>
          <w:szCs w:val="28"/>
          <w:lang w:val="nl-NL"/>
        </w:rPr>
        <w:t>) lấy ý kiến góp ý đối với hồ sơ dự thảo trình Ủy ban nhân dân tỉnh ban hành Quyết định, gồm:</w:t>
      </w:r>
    </w:p>
    <w:p w14:paraId="628F3691" w14:textId="689E9F54"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bookmarkStart w:id="5" w:name="_Hlk230698203"/>
      <w:r w:rsidRPr="0094498F">
        <w:rPr>
          <w:rFonts w:eastAsia="Calibri" w:cs="Times New Roman"/>
          <w:color w:val="000000" w:themeColor="text1"/>
          <w:szCs w:val="28"/>
          <w:lang w:val="nl-NL"/>
        </w:rPr>
        <w:t xml:space="preserve">- Tờ trình Ủy ban nhân dân tỉnh; </w:t>
      </w:r>
    </w:p>
    <w:p w14:paraId="2B2D3F8E" w14:textId="77777777"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 Quyết định ban hành Quy định;</w:t>
      </w:r>
    </w:p>
    <w:p w14:paraId="01EBED20" w14:textId="655B966D"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 xml:space="preserve">- Bảng thuyết minh nội dung dự thảo Quy định; </w:t>
      </w:r>
    </w:p>
    <w:bookmarkEnd w:id="5"/>
    <w:p w14:paraId="19F89B3A" w14:textId="027A7626"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 xml:space="preserve">Đến nay, Sở </w:t>
      </w:r>
      <w:r w:rsidR="00AA399C" w:rsidRPr="0094498F">
        <w:rPr>
          <w:rFonts w:eastAsia="Calibri" w:cs="Times New Roman"/>
          <w:color w:val="000000" w:themeColor="text1"/>
          <w:szCs w:val="28"/>
          <w:lang w:val="nl-NL"/>
        </w:rPr>
        <w:t>Khoa học và Công nghệ</w:t>
      </w:r>
      <w:r w:rsidRPr="0094498F">
        <w:rPr>
          <w:rFonts w:eastAsia="Calibri" w:cs="Times New Roman"/>
          <w:color w:val="000000" w:themeColor="text1"/>
          <w:szCs w:val="28"/>
          <w:lang w:val="nl-NL"/>
        </w:rPr>
        <w:t xml:space="preserve"> đã nhận được góp ý của </w:t>
      </w:r>
      <w:r w:rsidR="00BD07E6">
        <w:rPr>
          <w:rFonts w:eastAsia="Calibri" w:cs="Times New Roman"/>
          <w:color w:val="000000" w:themeColor="text1"/>
          <w:szCs w:val="28"/>
          <w:lang w:val="nl-NL"/>
        </w:rPr>
        <w:t xml:space="preserve">61 </w:t>
      </w:r>
      <w:r w:rsidRPr="0094498F">
        <w:rPr>
          <w:rFonts w:eastAsia="Calibri" w:cs="Times New Roman"/>
          <w:color w:val="000000" w:themeColor="text1"/>
          <w:szCs w:val="28"/>
          <w:lang w:val="nl-NL"/>
        </w:rPr>
        <w:t>cơ quan và tiếp thu, giải trình ý kiến (</w:t>
      </w:r>
      <w:r w:rsidRPr="0094498F">
        <w:rPr>
          <w:rFonts w:eastAsia="Calibri" w:cs="Times New Roman"/>
          <w:i/>
          <w:color w:val="000000" w:themeColor="text1"/>
          <w:szCs w:val="28"/>
          <w:lang w:val="nl-NL"/>
        </w:rPr>
        <w:t>Đính kèm Bảng tiếp thu, giải trình ý kiến của các sở, ban, ngành đối với hồ sơ dự thảo Quyết định</w:t>
      </w:r>
      <w:r w:rsidRPr="0094498F">
        <w:rPr>
          <w:rFonts w:eastAsia="Calibri" w:cs="Times New Roman"/>
          <w:color w:val="000000" w:themeColor="text1"/>
          <w:szCs w:val="28"/>
          <w:lang w:val="nl-NL"/>
        </w:rPr>
        <w:t xml:space="preserve">). </w:t>
      </w:r>
    </w:p>
    <w:p w14:paraId="26830287" w14:textId="78770E7A"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 xml:space="preserve">Toàn bộ nội dung, hồ sơ dự thảo Quyết định đã được Sở Khoa học và Công nghệ gửi Ủy ban nhân dân tỉnh đăng tải lên mục “LẤY Ý KIẾN VỀ DỰ THẢO VĂN </w:t>
      </w:r>
      <w:r w:rsidRPr="0094498F">
        <w:rPr>
          <w:rFonts w:eastAsia="Calibri" w:cs="Times New Roman"/>
          <w:color w:val="000000" w:themeColor="text1"/>
          <w:szCs w:val="28"/>
          <w:lang w:val="nl-NL"/>
        </w:rPr>
        <w:lastRenderedPageBreak/>
        <w:t xml:space="preserve">BẢN” trên Cổng thông tin điện tử tỉnh </w:t>
      </w:r>
      <w:r w:rsidR="00AA399C" w:rsidRPr="0094498F">
        <w:rPr>
          <w:rFonts w:eastAsia="Calibri" w:cs="Times New Roman"/>
          <w:color w:val="000000" w:themeColor="text1"/>
          <w:szCs w:val="28"/>
          <w:lang w:val="nl-NL"/>
        </w:rPr>
        <w:t>An Giang</w:t>
      </w:r>
      <w:r w:rsidRPr="0094498F">
        <w:rPr>
          <w:rFonts w:eastAsia="Calibri" w:cs="Times New Roman"/>
          <w:color w:val="000000" w:themeColor="text1"/>
          <w:szCs w:val="28"/>
          <w:lang w:val="nl-NL"/>
        </w:rPr>
        <w:t xml:space="preserve"> </w:t>
      </w:r>
      <w:r w:rsidRPr="002D7B28">
        <w:rPr>
          <w:rFonts w:eastAsia="Calibri" w:cs="Times New Roman"/>
          <w:color w:val="FF0000"/>
          <w:szCs w:val="28"/>
          <w:lang w:val="nl-NL"/>
        </w:rPr>
        <w:t xml:space="preserve">từ </w:t>
      </w:r>
      <w:r w:rsidRPr="0094498F">
        <w:rPr>
          <w:rFonts w:eastAsia="Calibri" w:cs="Times New Roman"/>
          <w:color w:val="000000" w:themeColor="text1"/>
          <w:szCs w:val="28"/>
          <w:lang w:val="nl-NL"/>
        </w:rPr>
        <w:t xml:space="preserve">ngày </w:t>
      </w:r>
      <w:r w:rsidR="002D7B28">
        <w:rPr>
          <w:rFonts w:eastAsia="Calibri" w:cs="Times New Roman"/>
          <w:color w:val="000000" w:themeColor="text1"/>
          <w:szCs w:val="28"/>
          <w:lang w:val="nl-NL"/>
        </w:rPr>
        <w:t>29</w:t>
      </w:r>
      <w:r w:rsidRPr="0094498F">
        <w:rPr>
          <w:rFonts w:eastAsia="Calibri" w:cs="Times New Roman"/>
          <w:color w:val="000000" w:themeColor="text1"/>
          <w:szCs w:val="28"/>
          <w:lang w:val="nl-NL"/>
        </w:rPr>
        <w:t xml:space="preserve"> tháng </w:t>
      </w:r>
      <w:r w:rsidR="002D7B28">
        <w:rPr>
          <w:rFonts w:eastAsia="Calibri" w:cs="Times New Roman"/>
          <w:color w:val="000000" w:themeColor="text1"/>
          <w:szCs w:val="28"/>
          <w:lang w:val="nl-NL"/>
        </w:rPr>
        <w:t>6</w:t>
      </w:r>
      <w:r w:rsidRPr="0094498F">
        <w:rPr>
          <w:rFonts w:eastAsia="Calibri" w:cs="Times New Roman"/>
          <w:color w:val="000000" w:themeColor="text1"/>
          <w:szCs w:val="28"/>
          <w:lang w:val="nl-NL"/>
        </w:rPr>
        <w:t xml:space="preserve"> năm 202</w:t>
      </w:r>
      <w:r w:rsidR="00AA399C" w:rsidRPr="0094498F">
        <w:rPr>
          <w:rFonts w:eastAsia="Calibri" w:cs="Times New Roman"/>
          <w:color w:val="000000" w:themeColor="text1"/>
          <w:szCs w:val="28"/>
          <w:lang w:val="nl-NL"/>
        </w:rPr>
        <w:t>6</w:t>
      </w:r>
      <w:r w:rsidRPr="0094498F">
        <w:rPr>
          <w:rFonts w:eastAsia="Calibri" w:cs="Times New Roman"/>
          <w:color w:val="000000" w:themeColor="text1"/>
          <w:szCs w:val="28"/>
          <w:lang w:val="nl-NL"/>
        </w:rPr>
        <w:t xml:space="preserve"> đến ngày </w:t>
      </w:r>
      <w:r w:rsidR="002D7B28">
        <w:rPr>
          <w:rFonts w:eastAsia="Calibri" w:cs="Times New Roman"/>
          <w:color w:val="000000" w:themeColor="text1"/>
          <w:szCs w:val="28"/>
          <w:lang w:val="nl-NL"/>
        </w:rPr>
        <w:t>09</w:t>
      </w:r>
      <w:r w:rsidRPr="0094498F">
        <w:rPr>
          <w:rFonts w:eastAsia="Calibri" w:cs="Times New Roman"/>
          <w:color w:val="000000" w:themeColor="text1"/>
          <w:szCs w:val="28"/>
          <w:lang w:val="nl-NL"/>
        </w:rPr>
        <w:t xml:space="preserve"> tháng </w:t>
      </w:r>
      <w:r w:rsidR="002D7B28">
        <w:rPr>
          <w:rFonts w:eastAsia="Calibri" w:cs="Times New Roman"/>
          <w:color w:val="000000" w:themeColor="text1"/>
          <w:szCs w:val="28"/>
          <w:lang w:val="nl-NL"/>
        </w:rPr>
        <w:t xml:space="preserve">7 </w:t>
      </w:r>
      <w:r w:rsidRPr="0094498F">
        <w:rPr>
          <w:rFonts w:eastAsia="Calibri" w:cs="Times New Roman"/>
          <w:color w:val="000000" w:themeColor="text1"/>
          <w:szCs w:val="28"/>
          <w:lang w:val="nl-NL"/>
        </w:rPr>
        <w:t>năm 202</w:t>
      </w:r>
      <w:r w:rsidR="00AA399C" w:rsidRPr="0094498F">
        <w:rPr>
          <w:rFonts w:eastAsia="Calibri" w:cs="Times New Roman"/>
          <w:color w:val="000000" w:themeColor="text1"/>
          <w:szCs w:val="28"/>
          <w:lang w:val="nl-NL"/>
        </w:rPr>
        <w:t>6</w:t>
      </w:r>
      <w:r w:rsidRPr="0094498F">
        <w:rPr>
          <w:rFonts w:eastAsia="Calibri" w:cs="Times New Roman"/>
          <w:color w:val="000000" w:themeColor="text1"/>
          <w:szCs w:val="28"/>
          <w:lang w:val="nl-NL"/>
        </w:rPr>
        <w:t xml:space="preserve"> để tổ chức lấy ý kiến </w:t>
      </w:r>
      <w:r w:rsidR="002D7B28">
        <w:rPr>
          <w:rFonts w:eastAsia="Calibri" w:cs="Times New Roman"/>
          <w:color w:val="000000" w:themeColor="text1"/>
          <w:szCs w:val="28"/>
          <w:lang w:val="nl-NL"/>
        </w:rPr>
        <w:t>cho</w:t>
      </w:r>
      <w:r w:rsidRPr="0094498F">
        <w:rPr>
          <w:rFonts w:eastAsia="Calibri" w:cs="Times New Roman"/>
          <w:color w:val="000000" w:themeColor="text1"/>
          <w:szCs w:val="28"/>
          <w:lang w:val="nl-NL"/>
        </w:rPr>
        <w:t xml:space="preserve"> hồ sơ dự thảo.</w:t>
      </w:r>
    </w:p>
    <w:p w14:paraId="710E2A30" w14:textId="5F46CB71" w:rsidR="001F0E85" w:rsidRPr="0094498F" w:rsidRDefault="001F0E85" w:rsidP="00735DB2">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 xml:space="preserve">Hết thời điểm tham gia ý kiến, đến thời điểm hiện tại (ngày </w:t>
      </w:r>
      <w:r w:rsidR="002D7B28">
        <w:rPr>
          <w:rFonts w:eastAsia="Calibri" w:cs="Times New Roman"/>
          <w:color w:val="000000" w:themeColor="text1"/>
          <w:szCs w:val="28"/>
          <w:lang w:val="nl-NL"/>
        </w:rPr>
        <w:t>09/7/2026</w:t>
      </w:r>
      <w:r w:rsidRPr="0094498F">
        <w:rPr>
          <w:rFonts w:eastAsia="Calibri" w:cs="Times New Roman"/>
          <w:color w:val="000000" w:themeColor="text1"/>
          <w:szCs w:val="28"/>
          <w:lang w:val="nl-NL"/>
        </w:rPr>
        <w:t xml:space="preserve">) đã có </w:t>
      </w:r>
      <w:r w:rsidR="002D7B28">
        <w:rPr>
          <w:rFonts w:eastAsia="Calibri" w:cs="Times New Roman"/>
          <w:color w:val="000000" w:themeColor="text1"/>
          <w:szCs w:val="28"/>
          <w:lang w:val="nl-NL"/>
        </w:rPr>
        <w:t xml:space="preserve">00 </w:t>
      </w:r>
      <w:r w:rsidRPr="0094498F">
        <w:rPr>
          <w:rFonts w:eastAsia="Calibri" w:cs="Times New Roman"/>
          <w:color w:val="000000" w:themeColor="text1"/>
          <w:szCs w:val="28"/>
          <w:lang w:val="nl-NL"/>
        </w:rPr>
        <w:t>cơ quan, đơn vị có văn bản gửi ý kiến tham gia</w:t>
      </w:r>
      <w:r w:rsidR="002D7B28">
        <w:rPr>
          <w:rFonts w:eastAsia="Calibri" w:cs="Times New Roman"/>
          <w:color w:val="000000" w:themeColor="text1"/>
          <w:szCs w:val="28"/>
          <w:lang w:val="nl-NL"/>
        </w:rPr>
        <w:t>.</w:t>
      </w:r>
    </w:p>
    <w:p w14:paraId="7167CE71" w14:textId="77777777" w:rsidR="001F0E85" w:rsidRPr="0094498F" w:rsidRDefault="001F0E85" w:rsidP="00735DB2">
      <w:pPr>
        <w:spacing w:before="120" w:after="120" w:line="240" w:lineRule="auto"/>
        <w:ind w:firstLine="567"/>
        <w:jc w:val="both"/>
        <w:rPr>
          <w:rFonts w:eastAsia="Calibri" w:cs="Times New Roman"/>
          <w:b/>
          <w:color w:val="000000" w:themeColor="text1"/>
          <w:szCs w:val="28"/>
          <w:lang w:val="nl-NL"/>
        </w:rPr>
      </w:pPr>
      <w:r w:rsidRPr="0094498F">
        <w:rPr>
          <w:rFonts w:eastAsia="Calibri" w:cs="Times New Roman"/>
          <w:b/>
          <w:bCs/>
          <w:color w:val="000000" w:themeColor="text1"/>
          <w:szCs w:val="28"/>
          <w:lang w:val="nl-NL"/>
        </w:rPr>
        <w:t xml:space="preserve">3. Về tổ chức thẩm định </w:t>
      </w:r>
      <w:r w:rsidRPr="0094498F">
        <w:rPr>
          <w:rFonts w:eastAsia="Calibri" w:cs="Times New Roman"/>
          <w:b/>
          <w:color w:val="000000" w:themeColor="text1"/>
          <w:szCs w:val="28"/>
          <w:lang w:val="nl-NL"/>
        </w:rPr>
        <w:t>với dự thảo Quyết định</w:t>
      </w:r>
    </w:p>
    <w:p w14:paraId="3667C51B" w14:textId="7DEA26EA" w:rsidR="001F0E85" w:rsidRPr="00A30E58" w:rsidRDefault="001F0E85" w:rsidP="00735DB2">
      <w:pPr>
        <w:spacing w:before="120" w:after="120" w:line="240" w:lineRule="auto"/>
        <w:ind w:firstLine="567"/>
        <w:jc w:val="both"/>
        <w:rPr>
          <w:rFonts w:eastAsia="Calibri" w:cs="Times New Roman"/>
          <w:bCs/>
          <w:color w:val="000000" w:themeColor="text1"/>
          <w:spacing w:val="-2"/>
          <w:szCs w:val="28"/>
          <w:lang w:val="nl-NL"/>
        </w:rPr>
      </w:pPr>
      <w:r w:rsidRPr="00A30E58">
        <w:rPr>
          <w:rFonts w:eastAsia="Calibri" w:cs="Times New Roman"/>
          <w:bCs/>
          <w:color w:val="000000" w:themeColor="text1"/>
          <w:spacing w:val="-2"/>
          <w:szCs w:val="28"/>
          <w:lang w:val="nl-NL"/>
        </w:rPr>
        <w:t>Trên cơ sở tiếp thu ý kiến của các sở, ban, ngành, ngày    tháng    năm 202</w:t>
      </w:r>
      <w:r w:rsidR="007F7B4C" w:rsidRPr="00A30E58">
        <w:rPr>
          <w:rFonts w:eastAsia="Calibri" w:cs="Times New Roman"/>
          <w:bCs/>
          <w:color w:val="000000" w:themeColor="text1"/>
          <w:spacing w:val="-2"/>
          <w:szCs w:val="28"/>
          <w:lang w:val="nl-NL"/>
        </w:rPr>
        <w:t>6</w:t>
      </w:r>
      <w:r w:rsidRPr="00A30E58">
        <w:rPr>
          <w:rFonts w:eastAsia="Calibri" w:cs="Times New Roman"/>
          <w:bCs/>
          <w:color w:val="000000" w:themeColor="text1"/>
          <w:spacing w:val="-2"/>
          <w:szCs w:val="28"/>
          <w:lang w:val="nl-NL"/>
        </w:rPr>
        <w:t xml:space="preserve">, Sở </w:t>
      </w:r>
      <w:r w:rsidR="007F7B4C" w:rsidRPr="00A30E58">
        <w:rPr>
          <w:rFonts w:eastAsia="Calibri" w:cs="Times New Roman"/>
          <w:bCs/>
          <w:color w:val="000000" w:themeColor="text1"/>
          <w:spacing w:val="-2"/>
          <w:szCs w:val="28"/>
          <w:lang w:val="nl-NL"/>
        </w:rPr>
        <w:t>Khoa học và Công nghệ</w:t>
      </w:r>
      <w:r w:rsidRPr="00A30E58">
        <w:rPr>
          <w:rFonts w:eastAsia="Calibri" w:cs="Times New Roman"/>
          <w:bCs/>
          <w:color w:val="000000" w:themeColor="text1"/>
          <w:spacing w:val="-2"/>
          <w:szCs w:val="28"/>
          <w:lang w:val="nl-NL"/>
        </w:rPr>
        <w:t xml:space="preserve"> đã gửi Công văn số </w:t>
      </w:r>
      <w:r w:rsidR="005E73E5" w:rsidRPr="00A30E58">
        <w:rPr>
          <w:rFonts w:eastAsia="Calibri" w:cs="Times New Roman"/>
          <w:bCs/>
          <w:color w:val="000000" w:themeColor="text1"/>
          <w:spacing w:val="-2"/>
          <w:szCs w:val="28"/>
          <w:lang w:val="nl-NL"/>
        </w:rPr>
        <w:t xml:space="preserve">    </w:t>
      </w:r>
      <w:r w:rsidRPr="00A30E58">
        <w:rPr>
          <w:rFonts w:eastAsia="Calibri" w:cs="Times New Roman"/>
          <w:color w:val="000000" w:themeColor="text1"/>
          <w:spacing w:val="-2"/>
          <w:szCs w:val="28"/>
          <w:lang w:val="nl-NL"/>
        </w:rPr>
        <w:t>/SKHCN-</w:t>
      </w:r>
      <w:r w:rsidR="005E73E5" w:rsidRPr="00A30E58">
        <w:rPr>
          <w:rFonts w:eastAsia="Calibri" w:cs="Times New Roman"/>
          <w:color w:val="000000" w:themeColor="text1"/>
          <w:spacing w:val="-2"/>
          <w:szCs w:val="28"/>
          <w:lang w:val="nl-NL"/>
        </w:rPr>
        <w:t>PTCN</w:t>
      </w:r>
      <w:r w:rsidRPr="00A30E58">
        <w:rPr>
          <w:rFonts w:eastAsia="Calibri" w:cs="Times New Roman"/>
          <w:color w:val="000000" w:themeColor="text1"/>
          <w:spacing w:val="-2"/>
          <w:szCs w:val="28"/>
          <w:lang w:val="nl-NL"/>
        </w:rPr>
        <w:t>&amp;ĐMST</w:t>
      </w:r>
      <w:r w:rsidRPr="00A30E58">
        <w:rPr>
          <w:rFonts w:eastAsia="Calibri" w:cs="Times New Roman"/>
          <w:bCs/>
          <w:color w:val="000000" w:themeColor="text1"/>
          <w:spacing w:val="-2"/>
          <w:szCs w:val="28"/>
          <w:lang w:val="nl-NL"/>
        </w:rPr>
        <w:t xml:space="preserve"> đến Sở Tư pháp để lấy ý kiến thẩm định hồ sơ dự thảo Quyết định theo quy định.</w:t>
      </w:r>
      <w:r w:rsidR="007F7B4C" w:rsidRPr="00A30E58">
        <w:rPr>
          <w:rFonts w:eastAsia="Calibri" w:cs="Times New Roman"/>
          <w:color w:val="000000" w:themeColor="text1"/>
          <w:spacing w:val="-2"/>
          <w:szCs w:val="28"/>
          <w:lang w:val="nl-NL"/>
        </w:rPr>
        <w:t>. Sở Tư pháp đã có ý kiến thẩm định tại Báo cáo thẩm định số .../BC-STP ngày .....tháng….năm 2026.</w:t>
      </w:r>
    </w:p>
    <w:p w14:paraId="69915729" w14:textId="217FFE32" w:rsidR="001F0E85" w:rsidRPr="0094498F" w:rsidRDefault="007F7B4C" w:rsidP="00735DB2">
      <w:pPr>
        <w:pBdr>
          <w:top w:val="dotted" w:sz="4" w:space="0" w:color="FFFFFF"/>
          <w:left w:val="dotted" w:sz="4" w:space="0" w:color="FFFFFF"/>
          <w:bottom w:val="dotted" w:sz="4" w:space="4" w:color="FFFFFF"/>
          <w:right w:val="dotted" w:sz="4" w:space="0" w:color="FFFFFF"/>
        </w:pBdr>
        <w:spacing w:before="120" w:after="120" w:line="240" w:lineRule="auto"/>
        <w:ind w:firstLine="567"/>
        <w:jc w:val="both"/>
        <w:rPr>
          <w:rFonts w:eastAsia="Times New Roman" w:cs="Times New Roman"/>
          <w:iCs/>
          <w:color w:val="000000" w:themeColor="text1"/>
          <w:szCs w:val="28"/>
          <w:lang w:val="nl-NL"/>
        </w:rPr>
      </w:pPr>
      <w:r w:rsidRPr="0094498F">
        <w:rPr>
          <w:rFonts w:eastAsia="Calibri" w:cs="Times New Roman"/>
          <w:color w:val="000000" w:themeColor="text1"/>
          <w:szCs w:val="28"/>
          <w:lang w:val="nl-NL"/>
        </w:rPr>
        <w:t>Trên cơ sở nghiên cứu, tiếp thu ý kiến thẩm định của Sở Tư pháp, Sở Khoa học và Công nghệ đã rà soát, chỉnh sửa, hoàn thiện dự thảo Quyết định, trình Ủy ban Nhân dân tỉnh xem xét ban hành.</w:t>
      </w:r>
    </w:p>
    <w:p w14:paraId="3DDEF887" w14:textId="77777777" w:rsidR="004802F5" w:rsidRPr="0094498F" w:rsidRDefault="004802F5" w:rsidP="00735DB2">
      <w:pPr>
        <w:spacing w:before="120" w:after="120" w:line="240" w:lineRule="auto"/>
        <w:ind w:firstLine="567"/>
        <w:rPr>
          <w:rFonts w:cs="Times New Roman"/>
          <w:b/>
          <w:color w:val="000000" w:themeColor="text1"/>
          <w:szCs w:val="28"/>
          <w:lang w:val="nl-NL"/>
        </w:rPr>
      </w:pPr>
      <w:r w:rsidRPr="0094498F">
        <w:rPr>
          <w:rFonts w:cs="Times New Roman"/>
          <w:b/>
          <w:color w:val="000000" w:themeColor="text1"/>
          <w:szCs w:val="28"/>
          <w:lang w:val="nl-NL"/>
        </w:rPr>
        <w:t>IV. BỐ CỤC VÀ NỘI DUNG CƠ BẢN CỦA DỰ ÁN, DỰ THẢO VĂN BẢN</w:t>
      </w:r>
    </w:p>
    <w:p w14:paraId="2DF12371" w14:textId="4882402B" w:rsidR="004802F5" w:rsidRPr="0094498F" w:rsidRDefault="004802F5" w:rsidP="00735DB2">
      <w:pPr>
        <w:spacing w:before="120" w:after="120" w:line="240" w:lineRule="auto"/>
        <w:ind w:firstLine="567"/>
        <w:rPr>
          <w:rFonts w:cs="Times New Roman"/>
          <w:color w:val="000000" w:themeColor="text1"/>
          <w:szCs w:val="28"/>
          <w:lang w:val="nl-NL"/>
        </w:rPr>
      </w:pPr>
      <w:r w:rsidRPr="0094498F">
        <w:rPr>
          <w:rFonts w:cs="Times New Roman"/>
          <w:color w:val="000000" w:themeColor="text1"/>
          <w:szCs w:val="28"/>
          <w:lang w:val="nl-NL"/>
        </w:rPr>
        <w:t>1. Phạm vi điều chỉnh, đối tượng áp dụng</w:t>
      </w:r>
    </w:p>
    <w:p w14:paraId="47E483AB" w14:textId="49E08D78" w:rsidR="008E60BE" w:rsidRPr="0094498F" w:rsidRDefault="008E60BE" w:rsidP="00735DB2">
      <w:pPr>
        <w:spacing w:before="120" w:after="120" w:line="240" w:lineRule="auto"/>
        <w:ind w:firstLine="567"/>
        <w:rPr>
          <w:rFonts w:cs="Times New Roman"/>
          <w:color w:val="000000" w:themeColor="text1"/>
          <w:szCs w:val="28"/>
          <w:lang w:val="nl-NL"/>
        </w:rPr>
      </w:pPr>
      <w:r w:rsidRPr="0094498F">
        <w:rPr>
          <w:rFonts w:cs="Times New Roman"/>
          <w:color w:val="000000" w:themeColor="text1"/>
          <w:szCs w:val="28"/>
          <w:lang w:val="nl-NL"/>
        </w:rPr>
        <w:t>1.1 Phạm vi điều chỉnh</w:t>
      </w:r>
    </w:p>
    <w:p w14:paraId="54A538CD" w14:textId="46A019AC" w:rsidR="00BF06FA" w:rsidRPr="0094498F" w:rsidRDefault="00BF06FA" w:rsidP="00735DB2">
      <w:pPr>
        <w:widowControl w:val="0"/>
        <w:spacing w:before="120" w:after="120" w:line="240" w:lineRule="auto"/>
        <w:ind w:right="20" w:firstLine="567"/>
        <w:jc w:val="both"/>
        <w:rPr>
          <w:rFonts w:eastAsia="Aptos" w:cs="Times New Roman"/>
          <w:color w:val="000000" w:themeColor="text1"/>
          <w:kern w:val="2"/>
          <w:szCs w:val="28"/>
          <w:lang w:val="nl-NL"/>
          <w14:ligatures w14:val="standardContextual"/>
        </w:rPr>
      </w:pPr>
      <w:r w:rsidRPr="0094498F">
        <w:rPr>
          <w:rFonts w:eastAsia="Aptos" w:cs="Times New Roman"/>
          <w:color w:val="000000" w:themeColor="text1"/>
          <w:kern w:val="2"/>
          <w:szCs w:val="28"/>
          <w:lang w:val="nl-NL"/>
          <w14:ligatures w14:val="standardContextual"/>
        </w:rPr>
        <w:t xml:space="preserve">Quy định này quy định chi tiết về thẩm quyền, nguyên tắc, điều kiện, trình tự, thủ tục thực hiện: </w:t>
      </w:r>
    </w:p>
    <w:p w14:paraId="5B82EE20" w14:textId="77777777" w:rsidR="00162298" w:rsidRPr="00162298" w:rsidRDefault="00162298" w:rsidP="00162298">
      <w:pPr>
        <w:widowControl w:val="0"/>
        <w:pBdr>
          <w:top w:val="nil"/>
          <w:left w:val="nil"/>
          <w:bottom w:val="nil"/>
          <w:right w:val="nil"/>
          <w:between w:val="nil"/>
        </w:pBdr>
        <w:spacing w:before="120" w:after="120" w:line="240" w:lineRule="auto"/>
        <w:ind w:right="20" w:firstLine="567"/>
        <w:jc w:val="both"/>
        <w:rPr>
          <w:rFonts w:eastAsia="Times New Roman" w:cs="Times New Roman"/>
          <w:color w:val="000000"/>
          <w:szCs w:val="28"/>
          <w:lang w:val="vi"/>
        </w:rPr>
      </w:pPr>
      <w:r w:rsidRPr="00162298">
        <w:rPr>
          <w:rFonts w:eastAsia="Times New Roman" w:cs="Times New Roman"/>
          <w:color w:val="000000"/>
          <w:szCs w:val="28"/>
          <w:lang w:val="vi"/>
        </w:rPr>
        <w:t xml:space="preserve">a) Xét, công nhận sáng kiến; </w:t>
      </w:r>
    </w:p>
    <w:p w14:paraId="48F61E03" w14:textId="77777777" w:rsidR="00162298" w:rsidRPr="00162298" w:rsidRDefault="00162298" w:rsidP="00162298">
      <w:pPr>
        <w:widowControl w:val="0"/>
        <w:pBdr>
          <w:top w:val="nil"/>
          <w:left w:val="nil"/>
          <w:bottom w:val="nil"/>
          <w:right w:val="nil"/>
          <w:between w:val="nil"/>
        </w:pBdr>
        <w:spacing w:before="120" w:after="120" w:line="240" w:lineRule="auto"/>
        <w:ind w:right="20" w:firstLine="567"/>
        <w:jc w:val="both"/>
        <w:rPr>
          <w:rFonts w:eastAsia="Times New Roman" w:cs="Times New Roman"/>
          <w:color w:val="000000"/>
          <w:szCs w:val="28"/>
          <w:lang w:val="vi"/>
        </w:rPr>
      </w:pPr>
      <w:r w:rsidRPr="00162298">
        <w:rPr>
          <w:rFonts w:eastAsia="Times New Roman" w:cs="Times New Roman"/>
          <w:color w:val="000000"/>
          <w:szCs w:val="28"/>
          <w:lang w:val="vi"/>
        </w:rPr>
        <w:t>b) Hỗ trợ hoạt động sáng kiến trên địa bàn tỉnh An Giang;</w:t>
      </w:r>
    </w:p>
    <w:p w14:paraId="24EA3182" w14:textId="77777777" w:rsidR="00162298" w:rsidRPr="00162298" w:rsidRDefault="00162298" w:rsidP="00162298">
      <w:pPr>
        <w:widowControl w:val="0"/>
        <w:pBdr>
          <w:top w:val="nil"/>
          <w:left w:val="nil"/>
          <w:bottom w:val="nil"/>
          <w:right w:val="nil"/>
          <w:between w:val="nil"/>
        </w:pBdr>
        <w:spacing w:before="120" w:after="120" w:line="240" w:lineRule="auto"/>
        <w:ind w:right="20" w:firstLine="567"/>
        <w:jc w:val="both"/>
        <w:rPr>
          <w:rFonts w:eastAsia="Times New Roman" w:cs="Times New Roman"/>
          <w:color w:val="000000"/>
          <w:spacing w:val="-4"/>
          <w:szCs w:val="28"/>
          <w:lang w:val="vi"/>
        </w:rPr>
      </w:pPr>
      <w:bookmarkStart w:id="6" w:name="_heading=h.xu1viivg0pyl" w:colFirst="0" w:colLast="0"/>
      <w:bookmarkEnd w:id="6"/>
      <w:r w:rsidRPr="00162298">
        <w:rPr>
          <w:rFonts w:eastAsia="Times New Roman" w:cs="Times New Roman"/>
          <w:color w:val="000000"/>
          <w:spacing w:val="-4"/>
          <w:szCs w:val="28"/>
          <w:lang w:val="vi"/>
        </w:rPr>
        <w:t xml:space="preserve">c) Đánh giá, </w:t>
      </w:r>
      <w:bookmarkStart w:id="7" w:name="_Hlk234942837"/>
      <w:r w:rsidRPr="00162298">
        <w:rPr>
          <w:rFonts w:eastAsia="Times New Roman" w:cs="Times New Roman"/>
          <w:color w:val="000000"/>
          <w:spacing w:val="-4"/>
          <w:szCs w:val="28"/>
          <w:lang w:val="vi"/>
        </w:rPr>
        <w:t>công nhận hiệu quả áp dụng và khả năng nhân rộng của sáng kiến</w:t>
      </w:r>
      <w:bookmarkEnd w:id="7"/>
      <w:r w:rsidRPr="00162298">
        <w:rPr>
          <w:rFonts w:eastAsia="Times New Roman" w:cs="Times New Roman"/>
          <w:color w:val="000000"/>
          <w:spacing w:val="-4"/>
          <w:szCs w:val="28"/>
          <w:lang w:val="vi"/>
        </w:rPr>
        <w:t xml:space="preserve"> phục vụ công tác thi đua khen thưởng;</w:t>
      </w:r>
    </w:p>
    <w:p w14:paraId="477A0897" w14:textId="77777777" w:rsidR="00162298" w:rsidRPr="00162298" w:rsidRDefault="00162298" w:rsidP="00162298">
      <w:pPr>
        <w:widowControl w:val="0"/>
        <w:spacing w:before="120" w:after="120" w:line="240" w:lineRule="auto"/>
        <w:ind w:right="40" w:firstLine="567"/>
        <w:jc w:val="both"/>
        <w:rPr>
          <w:rFonts w:eastAsia="Times New Roman" w:cs="Times New Roman"/>
          <w:color w:val="000000"/>
          <w:szCs w:val="28"/>
          <w:lang w:val="vi"/>
        </w:rPr>
      </w:pPr>
      <w:bookmarkStart w:id="8" w:name="_heading=h.a93anunyus7y" w:colFirst="0" w:colLast="0"/>
      <w:bookmarkEnd w:id="8"/>
      <w:r w:rsidRPr="00162298">
        <w:rPr>
          <w:rFonts w:eastAsia="Times New Roman" w:cs="Times New Roman"/>
          <w:color w:val="000000"/>
          <w:szCs w:val="28"/>
          <w:lang w:val="vi"/>
        </w:rPr>
        <w:t xml:space="preserve">d) Công nhận hiệu quả áp dụng và phạm vi ảnh hưởng của đề tài khoa học, đề án khoa học, công trình khoa học và công nghệ, </w:t>
      </w:r>
      <w:bookmarkStart w:id="9" w:name="_Hlk233104445"/>
      <w:r w:rsidRPr="00162298">
        <w:rPr>
          <w:rFonts w:eastAsia="Times New Roman" w:cs="Times New Roman"/>
          <w:color w:val="000000"/>
          <w:szCs w:val="28"/>
          <w:lang w:val="vi"/>
        </w:rPr>
        <w:t>nhiệm vụ khoa học, công nghệ và đổi mới sáng tạo (</w:t>
      </w:r>
      <w:r w:rsidRPr="00162298">
        <w:rPr>
          <w:rFonts w:eastAsia="Times New Roman" w:cs="Times New Roman"/>
          <w:i/>
          <w:color w:val="000000"/>
          <w:szCs w:val="28"/>
          <w:lang w:val="vi"/>
        </w:rPr>
        <w:t>sau đây gọi chung là nhiệm vụ khoa học và công nghệ</w:t>
      </w:r>
      <w:r w:rsidRPr="00162298">
        <w:rPr>
          <w:rFonts w:eastAsia="Times New Roman" w:cs="Times New Roman"/>
          <w:color w:val="000000"/>
          <w:szCs w:val="28"/>
          <w:lang w:val="vi"/>
        </w:rPr>
        <w:t>) phục vụ công tác thi đua khen thưởng.</w:t>
      </w:r>
    </w:p>
    <w:bookmarkEnd w:id="9"/>
    <w:p w14:paraId="30A45C8E" w14:textId="5A0A4287" w:rsidR="005E73E5" w:rsidRPr="0094498F" w:rsidRDefault="005E73E5" w:rsidP="00735DB2">
      <w:pPr>
        <w:widowControl w:val="0"/>
        <w:spacing w:before="120" w:after="120" w:line="240" w:lineRule="auto"/>
        <w:ind w:right="20" w:firstLine="567"/>
        <w:jc w:val="both"/>
        <w:rPr>
          <w:rFonts w:eastAsia="Aptos" w:cs="Times New Roman"/>
          <w:i/>
          <w:iCs/>
          <w:color w:val="000000" w:themeColor="text1"/>
          <w:kern w:val="2"/>
          <w:szCs w:val="28"/>
          <w:shd w:val="clear" w:color="auto" w:fill="FFFFFF"/>
          <w:lang w:val="nl-NL"/>
          <w14:ligatures w14:val="standardContextual"/>
        </w:rPr>
      </w:pPr>
      <w:r w:rsidRPr="0094498F">
        <w:rPr>
          <w:rFonts w:eastAsia="Aptos" w:cs="Times New Roman"/>
          <w:color w:val="000000" w:themeColor="text1"/>
          <w:kern w:val="2"/>
          <w:szCs w:val="28"/>
          <w:lang w:val="nl-NL"/>
          <w14:ligatures w14:val="standardContextual"/>
        </w:rPr>
        <w:t>Các nội dung khác không có trong quy định này được thực hiện theo quy định</w:t>
      </w:r>
      <w:r w:rsidR="0003452E">
        <w:rPr>
          <w:rFonts w:eastAsia="Aptos" w:cs="Times New Roman"/>
          <w:color w:val="000000" w:themeColor="text1"/>
          <w:kern w:val="2"/>
          <w:szCs w:val="28"/>
          <w:lang w:val="nl-NL"/>
          <w14:ligatures w14:val="standardContextual"/>
        </w:rPr>
        <w:t xml:space="preserve"> hiện hành có liên quan</w:t>
      </w:r>
      <w:r w:rsidRPr="0094498F">
        <w:rPr>
          <w:rFonts w:eastAsia="Aptos" w:cs="Times New Roman"/>
          <w:i/>
          <w:iCs/>
          <w:color w:val="000000" w:themeColor="text1"/>
          <w:kern w:val="2"/>
          <w:szCs w:val="28"/>
          <w:shd w:val="clear" w:color="auto" w:fill="FFFFFF"/>
          <w:lang w:val="nl-NL"/>
          <w14:ligatures w14:val="standardContextual"/>
        </w:rPr>
        <w:t>.</w:t>
      </w:r>
    </w:p>
    <w:p w14:paraId="397FB702" w14:textId="0C011FB8" w:rsidR="008E60BE" w:rsidRPr="0094498F" w:rsidRDefault="00C95812" w:rsidP="00735DB2">
      <w:pPr>
        <w:widowControl w:val="0"/>
        <w:spacing w:before="120" w:after="120" w:line="240" w:lineRule="auto"/>
        <w:ind w:right="20" w:firstLine="567"/>
        <w:jc w:val="both"/>
        <w:rPr>
          <w:rFonts w:eastAsia="Aptos" w:cs="Times New Roman"/>
          <w:iCs/>
          <w:color w:val="000000" w:themeColor="text1"/>
          <w:kern w:val="2"/>
          <w:szCs w:val="28"/>
          <w:shd w:val="clear" w:color="auto" w:fill="FFFFFF"/>
          <w:lang w:val="nl-NL"/>
          <w14:ligatures w14:val="standardContextual"/>
        </w:rPr>
      </w:pPr>
      <w:r w:rsidRPr="0094498F">
        <w:rPr>
          <w:rFonts w:eastAsia="Aptos" w:cs="Times New Roman"/>
          <w:iCs/>
          <w:color w:val="000000" w:themeColor="text1"/>
          <w:kern w:val="2"/>
          <w:szCs w:val="28"/>
          <w:shd w:val="clear" w:color="auto" w:fill="FFFFFF"/>
          <w:lang w:val="nl-NL"/>
          <w14:ligatures w14:val="standardContextual"/>
        </w:rPr>
        <w:t xml:space="preserve">1.2. </w:t>
      </w:r>
      <w:r w:rsidR="008E60BE" w:rsidRPr="0094498F">
        <w:rPr>
          <w:rFonts w:eastAsia="Aptos" w:cs="Times New Roman"/>
          <w:iCs/>
          <w:color w:val="000000" w:themeColor="text1"/>
          <w:kern w:val="2"/>
          <w:szCs w:val="28"/>
          <w:shd w:val="clear" w:color="auto" w:fill="FFFFFF"/>
          <w:lang w:val="nl-NL"/>
          <w14:ligatures w14:val="standardContextual"/>
        </w:rPr>
        <w:t>Đối tượng áp dụng</w:t>
      </w:r>
    </w:p>
    <w:p w14:paraId="0B2F1E8E" w14:textId="77777777" w:rsidR="00162298" w:rsidRPr="00162298" w:rsidRDefault="00162298" w:rsidP="00162298">
      <w:pPr>
        <w:widowControl w:val="0"/>
        <w:pBdr>
          <w:top w:val="nil"/>
          <w:left w:val="nil"/>
          <w:bottom w:val="nil"/>
          <w:right w:val="nil"/>
          <w:between w:val="nil"/>
        </w:pBdr>
        <w:tabs>
          <w:tab w:val="left" w:pos="1025"/>
        </w:tabs>
        <w:spacing w:before="120" w:after="120" w:line="240" w:lineRule="auto"/>
        <w:ind w:right="20" w:firstLine="567"/>
        <w:jc w:val="both"/>
        <w:rPr>
          <w:rFonts w:eastAsia="Times New Roman" w:cs="Times New Roman"/>
          <w:color w:val="000000"/>
          <w:szCs w:val="28"/>
          <w:lang w:val="nl-NL"/>
        </w:rPr>
      </w:pPr>
      <w:r w:rsidRPr="00162298">
        <w:rPr>
          <w:rFonts w:eastAsia="Times New Roman" w:cs="Times New Roman"/>
          <w:color w:val="000000"/>
          <w:szCs w:val="28"/>
          <w:lang w:val="vi"/>
        </w:rPr>
        <w:t>1. Quy định này áp dụng đối với các tổ chức, cá nhân có các hoạt động sáng kiến trên địa bàn tỉnh An Giang</w:t>
      </w:r>
      <w:r w:rsidRPr="00162298">
        <w:rPr>
          <w:rFonts w:eastAsia="Times New Roman" w:cs="Times New Roman"/>
          <w:color w:val="000000"/>
          <w:szCs w:val="28"/>
          <w:lang w:val="nl-NL"/>
        </w:rPr>
        <w:t>;</w:t>
      </w:r>
    </w:p>
    <w:p w14:paraId="29B3F764" w14:textId="77777777" w:rsidR="00162298" w:rsidRPr="00162298" w:rsidRDefault="00162298" w:rsidP="00162298">
      <w:pPr>
        <w:widowControl w:val="0"/>
        <w:pBdr>
          <w:top w:val="nil"/>
          <w:left w:val="nil"/>
          <w:bottom w:val="nil"/>
          <w:right w:val="nil"/>
          <w:between w:val="nil"/>
        </w:pBdr>
        <w:tabs>
          <w:tab w:val="left" w:pos="1025"/>
        </w:tabs>
        <w:spacing w:before="120" w:after="120" w:line="240" w:lineRule="auto"/>
        <w:ind w:right="20" w:firstLine="567"/>
        <w:jc w:val="both"/>
        <w:rPr>
          <w:rFonts w:eastAsia="Times New Roman" w:cs="Times New Roman"/>
          <w:color w:val="000000"/>
          <w:szCs w:val="28"/>
          <w:lang w:val="vi-VN"/>
        </w:rPr>
      </w:pPr>
      <w:r w:rsidRPr="00162298">
        <w:rPr>
          <w:rFonts w:eastAsia="Times New Roman" w:cs="Times New Roman"/>
          <w:color w:val="000000"/>
          <w:szCs w:val="28"/>
          <w:lang w:val="nl-NL"/>
        </w:rPr>
        <w:t>2. Đối với công nhận hiệu quả áp dụng và khả năng nhân rộng của sáng kiến; công nhận hiệu quả áp dụng và phạm vi ảnh hưởng của nhiệm vụ khoa học và công nghệ đối tượng áp dụng thực hiện theo quy định tại khoản 6 Điều 33 Nghị định số 152/2025/NĐ-CP và</w:t>
      </w:r>
      <w:r w:rsidRPr="00162298">
        <w:rPr>
          <w:rFonts w:eastAsia="Times New Roman" w:cs="Times New Roman"/>
          <w:color w:val="000000"/>
          <w:szCs w:val="28"/>
          <w:lang w:val="vi-VN"/>
        </w:rPr>
        <w:t xml:space="preserve"> </w:t>
      </w:r>
      <w:r w:rsidRPr="00162298">
        <w:rPr>
          <w:rFonts w:eastAsia="Times New Roman" w:cs="Times New Roman"/>
          <w:color w:val="000000"/>
          <w:szCs w:val="28"/>
          <w:lang w:val="nl-NL"/>
        </w:rPr>
        <w:t xml:space="preserve">Khoản 2, khoản 3, khoản 4, khoản 5 Điều 9 Thông tư số </w:t>
      </w:r>
      <w:r w:rsidRPr="00162298">
        <w:rPr>
          <w:rFonts w:eastAsia="Times New Roman" w:cs="Times New Roman"/>
          <w:color w:val="000000"/>
          <w:szCs w:val="28"/>
          <w:lang w:val="nl-NL"/>
        </w:rPr>
        <w:lastRenderedPageBreak/>
        <w:t>15/2025/TT-BNV</w:t>
      </w:r>
      <w:r w:rsidRPr="00162298">
        <w:rPr>
          <w:rFonts w:eastAsia="Times New Roman" w:cs="Times New Roman"/>
          <w:color w:val="000000"/>
          <w:szCs w:val="28"/>
          <w:lang w:val="vi-VN"/>
        </w:rPr>
        <w:t>.</w:t>
      </w:r>
    </w:p>
    <w:p w14:paraId="16E97C12" w14:textId="7156FF69" w:rsidR="004802F5" w:rsidRPr="0094498F" w:rsidRDefault="004802F5" w:rsidP="00B42EB5">
      <w:pPr>
        <w:widowControl w:val="0"/>
        <w:tabs>
          <w:tab w:val="left" w:pos="1025"/>
        </w:tabs>
        <w:spacing w:before="120" w:after="120" w:line="240" w:lineRule="auto"/>
        <w:ind w:right="20" w:firstLine="567"/>
        <w:jc w:val="both"/>
        <w:rPr>
          <w:rFonts w:cs="Times New Roman"/>
          <w:color w:val="000000" w:themeColor="text1"/>
          <w:szCs w:val="28"/>
          <w:lang w:val="nl-NL"/>
        </w:rPr>
      </w:pPr>
      <w:r w:rsidRPr="0094498F">
        <w:rPr>
          <w:rFonts w:cs="Times New Roman"/>
          <w:color w:val="000000" w:themeColor="text1"/>
          <w:szCs w:val="28"/>
          <w:lang w:val="nl-NL"/>
        </w:rPr>
        <w:t>2. Bố cục của dự thảo văn bản</w:t>
      </w:r>
    </w:p>
    <w:p w14:paraId="7DFECD65" w14:textId="716E3B77" w:rsidR="00C95812" w:rsidRPr="0094498F" w:rsidRDefault="00C95812" w:rsidP="00087671">
      <w:pPr>
        <w:widowControl w:val="0"/>
        <w:spacing w:before="120" w:after="120" w:line="240" w:lineRule="auto"/>
        <w:ind w:left="23" w:firstLine="567"/>
        <w:jc w:val="both"/>
        <w:rPr>
          <w:rFonts w:eastAsia="Aptos" w:cs="Times New Roman"/>
          <w:b/>
          <w:bCs/>
          <w:color w:val="000000" w:themeColor="text1"/>
          <w:kern w:val="2"/>
          <w:szCs w:val="28"/>
          <w14:ligatures w14:val="standardContextual"/>
        </w:rPr>
      </w:pPr>
      <w:r w:rsidRPr="0094498F">
        <w:rPr>
          <w:rFonts w:eastAsia="Aptos" w:cs="Times New Roman"/>
          <w:b/>
          <w:bCs/>
          <w:color w:val="000000" w:themeColor="text1"/>
          <w:kern w:val="2"/>
          <w:szCs w:val="28"/>
          <w14:ligatures w14:val="standardContextual"/>
        </w:rPr>
        <w:t>Chương I: NHỮNG QUY ĐỊNH CHUNG</w:t>
      </w:r>
    </w:p>
    <w:p w14:paraId="7F54E4B4" w14:textId="76D6DC0D" w:rsidR="00C95812" w:rsidRPr="0094498F" w:rsidRDefault="00C95812" w:rsidP="00087671">
      <w:pPr>
        <w:widowControl w:val="0"/>
        <w:spacing w:before="120" w:after="120" w:line="240" w:lineRule="auto"/>
        <w:ind w:firstLine="567"/>
        <w:jc w:val="both"/>
        <w:rPr>
          <w:rFonts w:eastAsia="Aptos" w:cs="Times New Roman"/>
          <w:bCs/>
          <w:color w:val="000000" w:themeColor="text1"/>
          <w:kern w:val="2"/>
          <w:szCs w:val="28"/>
          <w14:ligatures w14:val="standardContextual"/>
        </w:rPr>
      </w:pPr>
      <w:r w:rsidRPr="0094498F">
        <w:rPr>
          <w:rFonts w:eastAsia="Aptos" w:cs="Times New Roman"/>
          <w:bCs/>
          <w:color w:val="000000" w:themeColor="text1"/>
          <w:kern w:val="2"/>
          <w:szCs w:val="28"/>
          <w14:ligatures w14:val="standardContextual"/>
        </w:rPr>
        <w:t>Điều 1. Phạm vi điều chỉnh</w:t>
      </w:r>
    </w:p>
    <w:p w14:paraId="2BC4D8EF" w14:textId="21E0B9DA" w:rsidR="00C95812" w:rsidRPr="0094498F" w:rsidRDefault="00C95812" w:rsidP="00087671">
      <w:pPr>
        <w:widowControl w:val="0"/>
        <w:spacing w:before="120" w:after="120" w:line="240" w:lineRule="auto"/>
        <w:ind w:firstLine="567"/>
        <w:jc w:val="both"/>
        <w:rPr>
          <w:rFonts w:eastAsia="Aptos" w:cs="Times New Roman"/>
          <w:bCs/>
          <w:color w:val="000000" w:themeColor="text1"/>
          <w:kern w:val="2"/>
          <w:szCs w:val="28"/>
          <w14:ligatures w14:val="standardContextual"/>
        </w:rPr>
      </w:pPr>
      <w:r w:rsidRPr="0094498F">
        <w:rPr>
          <w:rFonts w:eastAsia="Aptos" w:cs="Times New Roman"/>
          <w:bCs/>
          <w:color w:val="000000" w:themeColor="text1"/>
          <w:kern w:val="2"/>
          <w:szCs w:val="28"/>
          <w14:ligatures w14:val="standardContextual"/>
        </w:rPr>
        <w:t>Điều 2. Đối tượng áp dụng</w:t>
      </w:r>
    </w:p>
    <w:p w14:paraId="4546AAC0" w14:textId="7C83684E" w:rsidR="00C95812" w:rsidRPr="0094498F" w:rsidRDefault="00C95812" w:rsidP="00087671">
      <w:pPr>
        <w:widowControl w:val="0"/>
        <w:spacing w:before="120" w:after="120" w:line="240" w:lineRule="auto"/>
        <w:ind w:firstLine="567"/>
        <w:jc w:val="both"/>
        <w:rPr>
          <w:rFonts w:eastAsia="Aptos" w:cs="Times New Roman"/>
          <w:bCs/>
          <w:color w:val="000000" w:themeColor="text1"/>
          <w:kern w:val="2"/>
          <w:szCs w:val="28"/>
          <w14:ligatures w14:val="standardContextual"/>
        </w:rPr>
      </w:pPr>
      <w:proofErr w:type="spellStart"/>
      <w:r w:rsidRPr="0094498F">
        <w:rPr>
          <w:rFonts w:eastAsia="Aptos" w:cs="Times New Roman"/>
          <w:bCs/>
          <w:color w:val="000000" w:themeColor="text1"/>
          <w:kern w:val="2"/>
          <w:szCs w:val="28"/>
          <w14:ligatures w14:val="standardContextual"/>
        </w:rPr>
        <w:t>Điều</w:t>
      </w:r>
      <w:proofErr w:type="spellEnd"/>
      <w:r w:rsidRPr="0094498F">
        <w:rPr>
          <w:rFonts w:eastAsia="Aptos" w:cs="Times New Roman"/>
          <w:bCs/>
          <w:color w:val="000000" w:themeColor="text1"/>
          <w:kern w:val="2"/>
          <w:szCs w:val="28"/>
          <w14:ligatures w14:val="standardContextual"/>
        </w:rPr>
        <w:t xml:space="preserve"> 3. </w:t>
      </w:r>
      <w:proofErr w:type="spellStart"/>
      <w:r w:rsidRPr="0094498F">
        <w:rPr>
          <w:rFonts w:eastAsia="Aptos" w:cs="Times New Roman"/>
          <w:bCs/>
          <w:color w:val="000000" w:themeColor="text1"/>
          <w:kern w:val="2"/>
          <w:szCs w:val="28"/>
          <w14:ligatures w14:val="standardContextual"/>
        </w:rPr>
        <w:t>Thời</w:t>
      </w:r>
      <w:proofErr w:type="spellEnd"/>
      <w:r w:rsidRPr="0094498F">
        <w:rPr>
          <w:rFonts w:eastAsia="Aptos" w:cs="Times New Roman"/>
          <w:bCs/>
          <w:color w:val="000000" w:themeColor="text1"/>
          <w:kern w:val="2"/>
          <w:szCs w:val="28"/>
          <w14:ligatures w14:val="standardContextual"/>
        </w:rPr>
        <w:t xml:space="preserve"> </w:t>
      </w:r>
      <w:r w:rsidR="00183D35" w:rsidRPr="0094498F">
        <w:rPr>
          <w:rFonts w:eastAsia="Aptos" w:cs="Times New Roman"/>
          <w:bCs/>
          <w:color w:val="000000" w:themeColor="text1"/>
          <w:kern w:val="2"/>
          <w:szCs w:val="28"/>
          <w14:ligatures w14:val="standardContextual"/>
        </w:rPr>
        <w:t>hiệu</w:t>
      </w:r>
      <w:r w:rsidRPr="0094498F">
        <w:rPr>
          <w:rFonts w:eastAsia="Aptos" w:cs="Times New Roman"/>
          <w:bCs/>
          <w:color w:val="000000" w:themeColor="text1"/>
          <w:kern w:val="2"/>
          <w:szCs w:val="28"/>
          <w14:ligatures w14:val="standardContextual"/>
        </w:rPr>
        <w:t xml:space="preserve"> thực hiện quyền yêu cầu công nhận</w:t>
      </w:r>
    </w:p>
    <w:p w14:paraId="5E32FB32" w14:textId="0A7B0547" w:rsidR="00C95812" w:rsidRPr="0094498F" w:rsidRDefault="00C95812" w:rsidP="00087671">
      <w:pPr>
        <w:widowControl w:val="0"/>
        <w:spacing w:before="120" w:after="120" w:line="240" w:lineRule="auto"/>
        <w:ind w:firstLine="567"/>
        <w:jc w:val="both"/>
        <w:rPr>
          <w:rFonts w:eastAsia="Aptos" w:cs="Times New Roman"/>
          <w:bCs/>
          <w:color w:val="000000" w:themeColor="text1"/>
          <w:kern w:val="2"/>
          <w:szCs w:val="28"/>
          <w14:ligatures w14:val="standardContextual"/>
        </w:rPr>
      </w:pPr>
      <w:proofErr w:type="spellStart"/>
      <w:r w:rsidRPr="0094498F">
        <w:rPr>
          <w:rFonts w:eastAsia="Aptos" w:cs="Times New Roman"/>
          <w:bCs/>
          <w:color w:val="000000" w:themeColor="text1"/>
          <w:kern w:val="2"/>
          <w:szCs w:val="28"/>
          <w14:ligatures w14:val="standardContextual"/>
        </w:rPr>
        <w:t>Điều</w:t>
      </w:r>
      <w:proofErr w:type="spellEnd"/>
      <w:r w:rsidRPr="0094498F">
        <w:rPr>
          <w:rFonts w:eastAsia="Aptos" w:cs="Times New Roman"/>
          <w:bCs/>
          <w:color w:val="000000" w:themeColor="text1"/>
          <w:kern w:val="2"/>
          <w:szCs w:val="28"/>
          <w14:ligatures w14:val="standardContextual"/>
        </w:rPr>
        <w:t xml:space="preserve"> 4. Đối tượng được công nhận là sáng kiến</w:t>
      </w:r>
    </w:p>
    <w:p w14:paraId="3ED762B6" w14:textId="7D78A914" w:rsidR="008F27A1" w:rsidRPr="008F27A1" w:rsidRDefault="008F27A1" w:rsidP="008F27A1">
      <w:pPr>
        <w:widowControl w:val="0"/>
        <w:pBdr>
          <w:top w:val="nil"/>
          <w:left w:val="nil"/>
          <w:bottom w:val="nil"/>
          <w:right w:val="nil"/>
          <w:between w:val="nil"/>
        </w:pBdr>
        <w:spacing w:before="120" w:after="120" w:line="240" w:lineRule="auto"/>
        <w:ind w:left="20" w:right="20" w:firstLine="547"/>
        <w:jc w:val="both"/>
        <w:rPr>
          <w:rFonts w:eastAsia="Times New Roman" w:cs="Times New Roman"/>
          <w:bCs/>
          <w:color w:val="000000" w:themeColor="text1"/>
          <w:szCs w:val="28"/>
          <w:lang w:val="vi"/>
        </w:rPr>
      </w:pPr>
      <w:r w:rsidRPr="008F27A1">
        <w:rPr>
          <w:rFonts w:eastAsia="Times New Roman" w:cs="Times New Roman"/>
          <w:bCs/>
          <w:color w:val="000000" w:themeColor="text1"/>
          <w:szCs w:val="28"/>
          <w:lang w:val="vi"/>
        </w:rPr>
        <w:t>Điều 5. Nguyên tắc xét công nhận</w:t>
      </w:r>
    </w:p>
    <w:p w14:paraId="475168BC" w14:textId="29E2596C" w:rsidR="0094498F" w:rsidRDefault="008F27A1" w:rsidP="0094498F">
      <w:pPr>
        <w:spacing w:before="120" w:after="120" w:line="240" w:lineRule="auto"/>
        <w:ind w:right="40" w:firstLine="567"/>
        <w:jc w:val="both"/>
        <w:rPr>
          <w:rFonts w:eastAsia="Times New Roman" w:cs="Times New Roman"/>
          <w:b/>
          <w:bCs/>
          <w:color w:val="000000" w:themeColor="text1"/>
          <w:szCs w:val="28"/>
          <w:lang w:val="vi"/>
        </w:rPr>
      </w:pPr>
      <w:r w:rsidRPr="008F27A1">
        <w:rPr>
          <w:rFonts w:eastAsia="Times New Roman" w:cs="Times New Roman"/>
          <w:bCs/>
          <w:color w:val="000000" w:themeColor="text1"/>
          <w:szCs w:val="28"/>
          <w:lang w:val="vi"/>
        </w:rPr>
        <w:t xml:space="preserve">Điều 6. Thẩm quyền </w:t>
      </w:r>
    </w:p>
    <w:p w14:paraId="75CE5A85" w14:textId="24C1F1D9" w:rsidR="00C95812" w:rsidRPr="00162298" w:rsidRDefault="00C95812" w:rsidP="00087671">
      <w:pPr>
        <w:widowControl w:val="0"/>
        <w:spacing w:before="120" w:after="120" w:line="240" w:lineRule="auto"/>
        <w:ind w:firstLine="567"/>
        <w:jc w:val="both"/>
        <w:rPr>
          <w:rFonts w:eastAsia="Aptos" w:cs="Times New Roman"/>
          <w:b/>
          <w:bCs/>
          <w:color w:val="000000" w:themeColor="text1"/>
          <w:kern w:val="2"/>
          <w:szCs w:val="28"/>
          <w:lang w:val="vi"/>
          <w14:ligatures w14:val="standardContextual"/>
        </w:rPr>
      </w:pPr>
      <w:r w:rsidRPr="0094498F">
        <w:rPr>
          <w:rFonts w:eastAsia="Aptos" w:cs="Times New Roman"/>
          <w:b/>
          <w:bCs/>
          <w:color w:val="000000" w:themeColor="text1"/>
          <w:kern w:val="2"/>
          <w:szCs w:val="28"/>
          <w:lang w:val="vi-VN"/>
          <w14:ligatures w14:val="standardContextual"/>
        </w:rPr>
        <w:t>Chương II: QUY ĐỊNH CỤ THỂ VỀ SÁNG KIẾN, TỔ CHỨC XÉT CÔNG NHẬN SÁNG KIẾN</w:t>
      </w:r>
      <w:r w:rsidR="00162298" w:rsidRPr="00162298">
        <w:rPr>
          <w:rFonts w:eastAsia="Aptos" w:cs="Times New Roman"/>
          <w:b/>
          <w:bCs/>
          <w:color w:val="000000" w:themeColor="text1"/>
          <w:kern w:val="2"/>
          <w:szCs w:val="28"/>
          <w:lang w:val="vi"/>
          <w14:ligatures w14:val="standardContextual"/>
        </w:rPr>
        <w:t xml:space="preserve"> VÀ BIỆN PHÁP HỖ TRỢ</w:t>
      </w:r>
    </w:p>
    <w:p w14:paraId="2CEC4662" w14:textId="6BAA5CF1"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 xml:space="preserve">Điều </w:t>
      </w:r>
      <w:r w:rsidR="0003452E" w:rsidRPr="00C3444B">
        <w:rPr>
          <w:rFonts w:eastAsia="Aptos" w:cs="Times New Roman"/>
          <w:bCs/>
          <w:color w:val="000000" w:themeColor="text1"/>
          <w:kern w:val="2"/>
          <w:szCs w:val="28"/>
          <w:lang w:val="vi-VN"/>
          <w14:ligatures w14:val="standardContextual"/>
        </w:rPr>
        <w:t>7</w:t>
      </w:r>
      <w:r w:rsidRPr="0094498F">
        <w:rPr>
          <w:rFonts w:eastAsia="Aptos" w:cs="Times New Roman"/>
          <w:bCs/>
          <w:color w:val="000000" w:themeColor="text1"/>
          <w:kern w:val="2"/>
          <w:szCs w:val="28"/>
          <w:lang w:val="vi-VN"/>
          <w14:ligatures w14:val="standardContextual"/>
        </w:rPr>
        <w:t>. Các điều kiện được công nhận sáng kiến</w:t>
      </w:r>
    </w:p>
    <w:p w14:paraId="6CFFDDD9" w14:textId="35FB2585"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 xml:space="preserve">Điều </w:t>
      </w:r>
      <w:r w:rsidR="0003452E" w:rsidRPr="00C3444B">
        <w:rPr>
          <w:rFonts w:eastAsia="Aptos" w:cs="Times New Roman"/>
          <w:bCs/>
          <w:color w:val="000000" w:themeColor="text1"/>
          <w:kern w:val="2"/>
          <w:szCs w:val="28"/>
          <w:lang w:val="vi-VN"/>
          <w14:ligatures w14:val="standardContextual"/>
        </w:rPr>
        <w:t>8</w:t>
      </w:r>
      <w:r w:rsidRPr="0094498F">
        <w:rPr>
          <w:rFonts w:eastAsia="Aptos" w:cs="Times New Roman"/>
          <w:bCs/>
          <w:color w:val="000000" w:themeColor="text1"/>
          <w:kern w:val="2"/>
          <w:szCs w:val="28"/>
          <w:lang w:val="vi-VN"/>
          <w14:ligatures w14:val="standardContextual"/>
        </w:rPr>
        <w:t>. Tác giả và đồng tác giả sáng kiến</w:t>
      </w:r>
    </w:p>
    <w:p w14:paraId="355BCCAB" w14:textId="3AF03EEC"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 xml:space="preserve">Điều </w:t>
      </w:r>
      <w:r w:rsidR="0003452E" w:rsidRPr="00C3444B">
        <w:rPr>
          <w:rFonts w:eastAsia="Aptos" w:cs="Times New Roman"/>
          <w:bCs/>
          <w:color w:val="000000" w:themeColor="text1"/>
          <w:kern w:val="2"/>
          <w:szCs w:val="28"/>
          <w:lang w:val="vi-VN"/>
          <w14:ligatures w14:val="standardContextual"/>
        </w:rPr>
        <w:t>9</w:t>
      </w:r>
      <w:r w:rsidRPr="0094498F">
        <w:rPr>
          <w:rFonts w:eastAsia="Aptos" w:cs="Times New Roman"/>
          <w:bCs/>
          <w:color w:val="000000" w:themeColor="text1"/>
          <w:kern w:val="2"/>
          <w:szCs w:val="28"/>
          <w:lang w:val="vi-VN"/>
          <w14:ligatures w14:val="standardContextual"/>
        </w:rPr>
        <w:t>. Cơ sở có thẩm quyền và trách nhiệm tiếp nhận yêu cầu công nhận sáng kiến</w:t>
      </w:r>
    </w:p>
    <w:p w14:paraId="72E3C9DA" w14:textId="479F93DB"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 xml:space="preserve">Điều </w:t>
      </w:r>
      <w:r w:rsidR="0003452E" w:rsidRPr="00C3444B">
        <w:rPr>
          <w:rFonts w:eastAsia="Aptos" w:cs="Times New Roman"/>
          <w:bCs/>
          <w:color w:val="000000" w:themeColor="text1"/>
          <w:kern w:val="2"/>
          <w:szCs w:val="28"/>
          <w:lang w:val="vi-VN"/>
          <w14:ligatures w14:val="standardContextual"/>
        </w:rPr>
        <w:t>10</w:t>
      </w:r>
      <w:r w:rsidRPr="0094498F">
        <w:rPr>
          <w:rFonts w:eastAsia="Aptos" w:cs="Times New Roman"/>
          <w:bCs/>
          <w:color w:val="000000" w:themeColor="text1"/>
          <w:kern w:val="2"/>
          <w:szCs w:val="28"/>
          <w:lang w:val="vi-VN"/>
          <w14:ligatures w14:val="standardContextual"/>
        </w:rPr>
        <w:t>. Đơn yêu cầu công nhận sáng kiến</w:t>
      </w:r>
    </w:p>
    <w:p w14:paraId="5D0AF1DE" w14:textId="7962962F"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Điều 1</w:t>
      </w:r>
      <w:r w:rsidR="0003452E" w:rsidRPr="00C3444B">
        <w:rPr>
          <w:rFonts w:eastAsia="Aptos" w:cs="Times New Roman"/>
          <w:bCs/>
          <w:color w:val="000000" w:themeColor="text1"/>
          <w:kern w:val="2"/>
          <w:szCs w:val="28"/>
          <w:lang w:val="vi-VN"/>
          <w14:ligatures w14:val="standardContextual"/>
        </w:rPr>
        <w:t>1</w:t>
      </w:r>
      <w:r w:rsidRPr="0094498F">
        <w:rPr>
          <w:rFonts w:eastAsia="Aptos" w:cs="Times New Roman"/>
          <w:bCs/>
          <w:color w:val="000000" w:themeColor="text1"/>
          <w:kern w:val="2"/>
          <w:szCs w:val="28"/>
          <w:lang w:val="vi-VN"/>
          <w14:ligatures w14:val="standardContextual"/>
        </w:rPr>
        <w:t>. Thời hạn, trình tự xét công nhận sáng kiến</w:t>
      </w:r>
    </w:p>
    <w:p w14:paraId="2F1F6EDA" w14:textId="6938FC5E"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Điều 1</w:t>
      </w:r>
      <w:r w:rsidR="0003452E" w:rsidRPr="00C3444B">
        <w:rPr>
          <w:rFonts w:eastAsia="Aptos" w:cs="Times New Roman"/>
          <w:bCs/>
          <w:color w:val="000000" w:themeColor="text1"/>
          <w:kern w:val="2"/>
          <w:szCs w:val="28"/>
          <w:lang w:val="vi-VN"/>
          <w14:ligatures w14:val="standardContextual"/>
        </w:rPr>
        <w:t>2</w:t>
      </w:r>
      <w:r w:rsidRPr="0094498F">
        <w:rPr>
          <w:rFonts w:eastAsia="Aptos" w:cs="Times New Roman"/>
          <w:bCs/>
          <w:color w:val="000000" w:themeColor="text1"/>
          <w:kern w:val="2"/>
          <w:szCs w:val="28"/>
          <w:lang w:val="vi-VN"/>
          <w14:ligatures w14:val="standardContextual"/>
        </w:rPr>
        <w:t>. Công nhận sáng kiến, cấp Giấy chứng nhận sáng kiến</w:t>
      </w:r>
    </w:p>
    <w:p w14:paraId="6BB9C41C" w14:textId="297B70D9"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Điều 1</w:t>
      </w:r>
      <w:r w:rsidR="0003452E" w:rsidRPr="00C3444B">
        <w:rPr>
          <w:rFonts w:eastAsia="Aptos" w:cs="Times New Roman"/>
          <w:bCs/>
          <w:color w:val="000000" w:themeColor="text1"/>
          <w:kern w:val="2"/>
          <w:szCs w:val="28"/>
          <w:lang w:val="vi-VN"/>
          <w14:ligatures w14:val="standardContextual"/>
        </w:rPr>
        <w:t>3</w:t>
      </w:r>
      <w:r w:rsidRPr="0094498F">
        <w:rPr>
          <w:rFonts w:eastAsia="Aptos" w:cs="Times New Roman"/>
          <w:bCs/>
          <w:color w:val="000000" w:themeColor="text1"/>
          <w:kern w:val="2"/>
          <w:szCs w:val="28"/>
          <w:lang w:val="vi-VN"/>
          <w14:ligatures w14:val="standardContextual"/>
        </w:rPr>
        <w:t>. Hủy bỏ việc công nhận sáng kiến</w:t>
      </w:r>
    </w:p>
    <w:p w14:paraId="45B4120A" w14:textId="746098E0" w:rsidR="00C95812" w:rsidRPr="0090470C"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Điều 1</w:t>
      </w:r>
      <w:r w:rsidR="0003452E" w:rsidRPr="00C3444B">
        <w:rPr>
          <w:rFonts w:eastAsia="Aptos" w:cs="Times New Roman"/>
          <w:bCs/>
          <w:color w:val="000000" w:themeColor="text1"/>
          <w:kern w:val="2"/>
          <w:szCs w:val="28"/>
          <w:lang w:val="vi-VN"/>
          <w14:ligatures w14:val="standardContextual"/>
        </w:rPr>
        <w:t>4</w:t>
      </w:r>
      <w:r w:rsidRPr="0094498F">
        <w:rPr>
          <w:rFonts w:eastAsia="Aptos" w:cs="Times New Roman"/>
          <w:bCs/>
          <w:color w:val="000000" w:themeColor="text1"/>
          <w:kern w:val="2"/>
          <w:szCs w:val="28"/>
          <w:lang w:val="vi-VN"/>
          <w14:ligatures w14:val="standardContextual"/>
        </w:rPr>
        <w:t>. Hội đồng sáng kiến</w:t>
      </w:r>
      <w:r w:rsidR="0090470C" w:rsidRPr="0090470C">
        <w:rPr>
          <w:rFonts w:eastAsia="Aptos" w:cs="Times New Roman"/>
          <w:bCs/>
          <w:color w:val="000000" w:themeColor="text1"/>
          <w:kern w:val="2"/>
          <w:szCs w:val="28"/>
          <w:lang w:val="vi-VN"/>
          <w14:ligatures w14:val="standardContextual"/>
        </w:rPr>
        <w:t xml:space="preserve"> đơn vị cơ sở</w:t>
      </w:r>
    </w:p>
    <w:p w14:paraId="0CACE67E" w14:textId="5C063C8F" w:rsidR="00162298" w:rsidRPr="00162298" w:rsidRDefault="00162298"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162298">
        <w:rPr>
          <w:rFonts w:eastAsia="Aptos" w:cs="Times New Roman"/>
          <w:bCs/>
          <w:color w:val="000000" w:themeColor="text1"/>
          <w:kern w:val="2"/>
          <w:szCs w:val="28"/>
          <w:lang w:val="vi-VN"/>
          <w14:ligatures w14:val="standardContextual"/>
        </w:rPr>
        <w:t>Điều 15. Các biện pháp hỗ trợ hoạt động sáng kiến</w:t>
      </w:r>
    </w:p>
    <w:p w14:paraId="25197A6C" w14:textId="33454F1F" w:rsidR="00162298" w:rsidRDefault="00C95812" w:rsidP="00087671">
      <w:pPr>
        <w:widowControl w:val="0"/>
        <w:spacing w:before="120" w:after="120" w:line="240" w:lineRule="auto"/>
        <w:ind w:left="23" w:firstLine="567"/>
        <w:jc w:val="both"/>
        <w:rPr>
          <w:rFonts w:eastAsia="Aptos" w:cs="Times New Roman"/>
          <w:b/>
          <w:bCs/>
          <w:color w:val="000000" w:themeColor="text1"/>
          <w:kern w:val="2"/>
          <w:szCs w:val="28"/>
          <w:lang w:val="vi-VN"/>
          <w14:ligatures w14:val="standardContextual"/>
        </w:rPr>
      </w:pPr>
      <w:r w:rsidRPr="0094498F">
        <w:rPr>
          <w:rFonts w:eastAsia="Aptos" w:cs="Times New Roman"/>
          <w:b/>
          <w:bCs/>
          <w:color w:val="000000" w:themeColor="text1"/>
          <w:kern w:val="2"/>
          <w:szCs w:val="28"/>
          <w:lang w:val="vi-VN"/>
          <w14:ligatures w14:val="standardContextual"/>
        </w:rPr>
        <w:t xml:space="preserve">Chương III: </w:t>
      </w:r>
      <w:r w:rsidR="00162298" w:rsidRPr="00162298">
        <w:rPr>
          <w:rFonts w:eastAsia="Aptos" w:cs="Times New Roman"/>
          <w:b/>
          <w:bCs/>
          <w:color w:val="000000" w:themeColor="text1"/>
          <w:kern w:val="2"/>
          <w:szCs w:val="28"/>
          <w:lang w:val="vi-VN"/>
          <w14:ligatures w14:val="standardContextual"/>
        </w:rPr>
        <w:t>ĐÁNH GIÁ, CÔNG NHẬN HIỆU QUẢ ÁP DỤNG VÀ KHẢ NĂNG NHÂN RỘNG CỦA SÁNG KIẾN TRONG PHẠM VI CƠ SỞ, TỈNH, TOÀN QUỐC PHỤC VỤ CÔNG TÁC THI ĐUA KHEN THƯỞNG</w:t>
      </w:r>
    </w:p>
    <w:p w14:paraId="45AA7EAB" w14:textId="1E43AB90" w:rsidR="00C95812" w:rsidRPr="0094498F" w:rsidRDefault="00C95812" w:rsidP="00087671">
      <w:pPr>
        <w:widowControl w:val="0"/>
        <w:spacing w:before="120" w:after="120" w:line="240" w:lineRule="auto"/>
        <w:ind w:left="23" w:firstLine="567"/>
        <w:jc w:val="both"/>
        <w:rPr>
          <w:rFonts w:eastAsia="Aptos" w:cs="Times New Roman"/>
          <w:bCs/>
          <w:color w:val="000000" w:themeColor="text1"/>
          <w:kern w:val="2"/>
          <w:szCs w:val="28"/>
          <w:lang w:val="vi-VN"/>
          <w14:ligatures w14:val="standardContextual"/>
        </w:rPr>
      </w:pPr>
      <w:r w:rsidRPr="0094498F">
        <w:rPr>
          <w:rFonts w:eastAsia="Aptos" w:cs="Times New Roman"/>
          <w:bCs/>
          <w:color w:val="000000" w:themeColor="text1"/>
          <w:kern w:val="2"/>
          <w:szCs w:val="28"/>
          <w:lang w:val="vi-VN"/>
          <w14:ligatures w14:val="standardContextual"/>
        </w:rPr>
        <w:t xml:space="preserve">Mục 1: ĐÁNH GIÁ, CÔNG NHẬN HIỆU QUẢ ÁP DỤNG VÀ KHẢ NĂNG     NHÂN RỘNG CỦA SÁNG KIẾN </w:t>
      </w:r>
      <w:r w:rsidR="002E538A" w:rsidRPr="002E538A">
        <w:rPr>
          <w:rFonts w:eastAsia="Aptos" w:cs="Times New Roman"/>
          <w:bCs/>
          <w:color w:val="000000" w:themeColor="text1"/>
          <w:kern w:val="2"/>
          <w:szCs w:val="28"/>
          <w:lang w:val="vi-VN"/>
          <w14:ligatures w14:val="standardContextual"/>
        </w:rPr>
        <w:t>TRONG PHẠM VI</w:t>
      </w:r>
      <w:r w:rsidRPr="0094498F">
        <w:rPr>
          <w:rFonts w:eastAsia="Aptos" w:cs="Times New Roman"/>
          <w:bCs/>
          <w:color w:val="000000" w:themeColor="text1"/>
          <w:kern w:val="2"/>
          <w:szCs w:val="28"/>
          <w:lang w:val="vi-VN"/>
          <w14:ligatures w14:val="standardContextual"/>
        </w:rPr>
        <w:t xml:space="preserve"> CƠ SỞ</w:t>
      </w:r>
    </w:p>
    <w:p w14:paraId="71684724" w14:textId="366FC2D4" w:rsidR="00BF06FA" w:rsidRPr="0094498F" w:rsidRDefault="00C95812"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1</w:t>
      </w:r>
      <w:r w:rsidR="00162298" w:rsidRPr="00763175">
        <w:rPr>
          <w:rFonts w:cs="Times New Roman"/>
          <w:color w:val="000000" w:themeColor="text1"/>
          <w:szCs w:val="28"/>
          <w:lang w:val="vi-VN"/>
        </w:rPr>
        <w:t>6</w:t>
      </w:r>
      <w:r w:rsidRPr="0094498F">
        <w:rPr>
          <w:rFonts w:cs="Times New Roman"/>
          <w:color w:val="000000" w:themeColor="text1"/>
          <w:szCs w:val="28"/>
          <w:lang w:val="vi-VN"/>
        </w:rPr>
        <w:t>. Điều kiện đánh giá, công nhận hiệu quả áp dụng và khả năng nhân rộng của sáng kiến trong phạm vi cơ sở</w:t>
      </w:r>
    </w:p>
    <w:p w14:paraId="562E5901" w14:textId="1948EA4B" w:rsidR="00C95812" w:rsidRPr="0094498F" w:rsidRDefault="00C95812"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1</w:t>
      </w:r>
      <w:r w:rsidR="00162298" w:rsidRPr="00763175">
        <w:rPr>
          <w:rFonts w:cs="Times New Roman"/>
          <w:color w:val="000000" w:themeColor="text1"/>
          <w:szCs w:val="28"/>
          <w:lang w:val="vi-VN"/>
        </w:rPr>
        <w:t>7</w:t>
      </w:r>
      <w:r w:rsidRPr="0094498F">
        <w:rPr>
          <w:rFonts w:cs="Times New Roman"/>
          <w:color w:val="000000" w:themeColor="text1"/>
          <w:szCs w:val="28"/>
          <w:lang w:val="vi-VN"/>
        </w:rPr>
        <w:t>. Hồ sơ đề nghị đánh giá, công nhận hiệu quả áp dụng và khả năng nhân rộng của sáng kiến trong phạm vi cơ sở</w:t>
      </w:r>
    </w:p>
    <w:p w14:paraId="568618DB" w14:textId="4503BA50" w:rsidR="00C95812" w:rsidRPr="0094498F" w:rsidRDefault="00C95812"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1</w:t>
      </w:r>
      <w:r w:rsidR="00162298" w:rsidRPr="00763175">
        <w:rPr>
          <w:rFonts w:cs="Times New Roman"/>
          <w:color w:val="000000" w:themeColor="text1"/>
          <w:szCs w:val="28"/>
          <w:lang w:val="vi-VN"/>
        </w:rPr>
        <w:t>8</w:t>
      </w:r>
      <w:r w:rsidRPr="0094498F">
        <w:rPr>
          <w:rFonts w:cs="Times New Roman"/>
          <w:color w:val="000000" w:themeColor="text1"/>
          <w:szCs w:val="28"/>
          <w:lang w:val="vi-VN"/>
        </w:rPr>
        <w:t>. Tiếp nhận hồ sơ, đánh giá, công nhận hiệu quả áp dụng và khả năng nhân rộng của sáng kiến trong phạm vi cơ sở</w:t>
      </w:r>
    </w:p>
    <w:p w14:paraId="3F8B809C" w14:textId="77C73759" w:rsidR="00C95812" w:rsidRPr="0094498F" w:rsidRDefault="00C95812"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lastRenderedPageBreak/>
        <w:t>Mục 2</w:t>
      </w:r>
      <w:r w:rsidR="00E546F4" w:rsidRPr="0094498F">
        <w:rPr>
          <w:rFonts w:cs="Times New Roman"/>
          <w:color w:val="000000" w:themeColor="text1"/>
          <w:szCs w:val="28"/>
          <w:lang w:val="vi-VN"/>
        </w:rPr>
        <w:t xml:space="preserve">: </w:t>
      </w:r>
      <w:r w:rsidRPr="0094498F">
        <w:rPr>
          <w:rFonts w:cs="Times New Roman"/>
          <w:color w:val="000000" w:themeColor="text1"/>
          <w:szCs w:val="28"/>
          <w:lang w:val="vi-VN"/>
        </w:rPr>
        <w:t>ĐÁNH GIÁ, CÔNG NHẬN HIỆU QUẢ ÁP DỤNG VÀ KHẢ NĂNG</w:t>
      </w:r>
      <w:r w:rsidR="00E546F4" w:rsidRPr="0094498F">
        <w:rPr>
          <w:rFonts w:cs="Times New Roman"/>
          <w:color w:val="000000" w:themeColor="text1"/>
          <w:szCs w:val="28"/>
          <w:lang w:val="vi-VN"/>
        </w:rPr>
        <w:t xml:space="preserve"> </w:t>
      </w:r>
      <w:r w:rsidRPr="0094498F">
        <w:rPr>
          <w:rFonts w:cs="Times New Roman"/>
          <w:color w:val="000000" w:themeColor="text1"/>
          <w:szCs w:val="28"/>
          <w:lang w:val="vi-VN"/>
        </w:rPr>
        <w:t xml:space="preserve">NHÂN RỘNG CỦA SÁNG KIẾN </w:t>
      </w:r>
      <w:r w:rsidR="00F87528" w:rsidRPr="00F87528">
        <w:rPr>
          <w:rFonts w:cs="Times New Roman"/>
          <w:color w:val="000000" w:themeColor="text1"/>
          <w:szCs w:val="28"/>
          <w:lang w:val="vi-VN"/>
        </w:rPr>
        <w:t>TRONG PHẠM VI</w:t>
      </w:r>
      <w:r w:rsidRPr="0094498F">
        <w:rPr>
          <w:rFonts w:cs="Times New Roman"/>
          <w:color w:val="000000" w:themeColor="text1"/>
          <w:szCs w:val="28"/>
          <w:lang w:val="vi-VN"/>
        </w:rPr>
        <w:t xml:space="preserve"> TỈNH</w:t>
      </w:r>
      <w:r w:rsidR="00D70FA0" w:rsidRPr="0094498F">
        <w:rPr>
          <w:rFonts w:cs="Times New Roman"/>
          <w:color w:val="000000" w:themeColor="text1"/>
          <w:szCs w:val="28"/>
          <w:lang w:val="vi-VN"/>
        </w:rPr>
        <w:t>, TOÀN QUỐC</w:t>
      </w:r>
    </w:p>
    <w:p w14:paraId="0F7C2A4C" w14:textId="565858B2" w:rsidR="00E546F4" w:rsidRPr="0094498F" w:rsidRDefault="00E546F4"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1</w:t>
      </w:r>
      <w:r w:rsidR="00162298" w:rsidRPr="00763175">
        <w:rPr>
          <w:rFonts w:cs="Times New Roman"/>
          <w:color w:val="000000" w:themeColor="text1"/>
          <w:szCs w:val="28"/>
          <w:lang w:val="vi-VN"/>
        </w:rPr>
        <w:t>9</w:t>
      </w:r>
      <w:r w:rsidRPr="0094498F">
        <w:rPr>
          <w:rFonts w:cs="Times New Roman"/>
          <w:color w:val="000000" w:themeColor="text1"/>
          <w:szCs w:val="28"/>
          <w:lang w:val="vi-VN"/>
        </w:rPr>
        <w:t>. Điều kiện đánh giá, công nhận hiệu quả áp dụng và khả năng nhân rộng của sáng kiến trong phạm vi tỉnh</w:t>
      </w:r>
    </w:p>
    <w:p w14:paraId="6E476149" w14:textId="6968CECF" w:rsidR="00E546F4" w:rsidRPr="0094498F" w:rsidRDefault="00E546F4"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w:t>
      </w:r>
      <w:r w:rsidR="0003452E" w:rsidRPr="00C3444B">
        <w:rPr>
          <w:rFonts w:cs="Times New Roman"/>
          <w:color w:val="000000" w:themeColor="text1"/>
          <w:szCs w:val="28"/>
          <w:lang w:val="vi-VN"/>
        </w:rPr>
        <w:t xml:space="preserve"> </w:t>
      </w:r>
      <w:r w:rsidR="00162298" w:rsidRPr="00763175">
        <w:rPr>
          <w:rFonts w:cs="Times New Roman"/>
          <w:color w:val="000000" w:themeColor="text1"/>
          <w:szCs w:val="28"/>
          <w:lang w:val="vi-VN"/>
        </w:rPr>
        <w:t>20</w:t>
      </w:r>
      <w:r w:rsidRPr="0094498F">
        <w:rPr>
          <w:rFonts w:cs="Times New Roman"/>
          <w:color w:val="000000" w:themeColor="text1"/>
          <w:szCs w:val="28"/>
          <w:lang w:val="vi-VN"/>
        </w:rPr>
        <w:t>. Điều kiện đán</w:t>
      </w:r>
      <w:r w:rsidR="00956DCA" w:rsidRPr="0094498F">
        <w:rPr>
          <w:rFonts w:cs="Times New Roman"/>
          <w:color w:val="000000" w:themeColor="text1"/>
          <w:szCs w:val="28"/>
          <w:lang w:val="vi-VN"/>
        </w:rPr>
        <w:t>h</w:t>
      </w:r>
      <w:r w:rsidRPr="0094498F">
        <w:rPr>
          <w:rFonts w:cs="Times New Roman"/>
          <w:color w:val="000000" w:themeColor="text1"/>
          <w:szCs w:val="28"/>
          <w:lang w:val="vi-VN"/>
        </w:rPr>
        <w:t xml:space="preserve"> giá, công nhận hiệu quả áp dụng và khả năng nhân rộng của sáng kiến trong phạm vi toàn quốc</w:t>
      </w:r>
    </w:p>
    <w:p w14:paraId="11667D21" w14:textId="5666250A" w:rsidR="00E546F4" w:rsidRPr="0094498F" w:rsidRDefault="00E546F4"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2</w:t>
      </w:r>
      <w:r w:rsidR="00162298" w:rsidRPr="00763175">
        <w:rPr>
          <w:rFonts w:cs="Times New Roman"/>
          <w:color w:val="000000" w:themeColor="text1"/>
          <w:szCs w:val="28"/>
          <w:lang w:val="vi-VN"/>
        </w:rPr>
        <w:t>1</w:t>
      </w:r>
      <w:r w:rsidRPr="0094498F">
        <w:rPr>
          <w:rFonts w:cs="Times New Roman"/>
          <w:color w:val="000000" w:themeColor="text1"/>
          <w:szCs w:val="28"/>
          <w:lang w:val="vi-VN"/>
        </w:rPr>
        <w:t>. Hồ sơ đề nghị đánh giá, công nhận hiệu quả áp dụng và khả năng nhân rộng của sáng kiến trong phạm vi tỉnh</w:t>
      </w:r>
    </w:p>
    <w:p w14:paraId="7FF14CDA" w14:textId="6D4E3BC3" w:rsidR="00E546F4" w:rsidRPr="0094498F" w:rsidRDefault="00E546F4"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2</w:t>
      </w:r>
      <w:r w:rsidR="00162298" w:rsidRPr="00763175">
        <w:rPr>
          <w:rFonts w:cs="Times New Roman"/>
          <w:color w:val="000000" w:themeColor="text1"/>
          <w:szCs w:val="28"/>
          <w:lang w:val="vi-VN"/>
        </w:rPr>
        <w:t>2</w:t>
      </w:r>
      <w:r w:rsidRPr="0094498F">
        <w:rPr>
          <w:rFonts w:cs="Times New Roman"/>
          <w:color w:val="000000" w:themeColor="text1"/>
          <w:szCs w:val="28"/>
          <w:lang w:val="vi-VN"/>
        </w:rPr>
        <w:t>. Hồ sơ đề nghị đánh giá, công nhận hiệu quả áp dụng và khả năng nhân rộng của sáng kiến trong phạm vi toàn quốc</w:t>
      </w:r>
    </w:p>
    <w:p w14:paraId="6AFF5C95" w14:textId="53FC6097" w:rsidR="00E546F4" w:rsidRPr="0094498F" w:rsidRDefault="00E546F4"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2</w:t>
      </w:r>
      <w:r w:rsidR="00162298" w:rsidRPr="00763175">
        <w:rPr>
          <w:rFonts w:cs="Times New Roman"/>
          <w:color w:val="000000" w:themeColor="text1"/>
          <w:szCs w:val="28"/>
          <w:lang w:val="vi-VN"/>
        </w:rPr>
        <w:t>3</w:t>
      </w:r>
      <w:r w:rsidRPr="0094498F">
        <w:rPr>
          <w:rFonts w:cs="Times New Roman"/>
          <w:color w:val="000000" w:themeColor="text1"/>
          <w:szCs w:val="28"/>
          <w:lang w:val="vi-VN"/>
        </w:rPr>
        <w:t>. Trình tự đánh giá, công nhận hiệu quả áp dụng và khả năng nhân rộng của sáng kiến</w:t>
      </w:r>
      <w:r w:rsidR="00206734" w:rsidRPr="0094498F">
        <w:rPr>
          <w:rFonts w:eastAsia="Times New Roman" w:cs="Times New Roman"/>
          <w:b/>
          <w:bCs/>
          <w:color w:val="000000" w:themeColor="text1"/>
          <w:szCs w:val="28"/>
          <w:lang w:val="vi"/>
        </w:rPr>
        <w:t xml:space="preserve"> </w:t>
      </w:r>
      <w:r w:rsidR="00206734" w:rsidRPr="0094498F">
        <w:rPr>
          <w:rFonts w:eastAsia="Times New Roman" w:cs="Times New Roman"/>
          <w:bCs/>
          <w:color w:val="000000" w:themeColor="text1"/>
          <w:szCs w:val="28"/>
          <w:lang w:val="vi"/>
        </w:rPr>
        <w:t>trong phạm vi tỉnh, toàn quốc</w:t>
      </w:r>
    </w:p>
    <w:p w14:paraId="45AF06A3" w14:textId="21CED213" w:rsidR="00E546F4" w:rsidRPr="0094498F" w:rsidRDefault="00E546F4" w:rsidP="00087671">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Điều 2</w:t>
      </w:r>
      <w:r w:rsidR="00162298" w:rsidRPr="00763175">
        <w:rPr>
          <w:rFonts w:cs="Times New Roman"/>
          <w:color w:val="000000" w:themeColor="text1"/>
          <w:szCs w:val="28"/>
          <w:lang w:val="vi-VN"/>
        </w:rPr>
        <w:t>4</w:t>
      </w:r>
      <w:r w:rsidRPr="0094498F">
        <w:rPr>
          <w:rFonts w:cs="Times New Roman"/>
          <w:color w:val="000000" w:themeColor="text1"/>
          <w:szCs w:val="28"/>
          <w:lang w:val="vi-VN"/>
        </w:rPr>
        <w:t xml:space="preserve">. Hội đồng đánh giá, công nhận hiệu quả áp dụng và </w:t>
      </w:r>
      <w:r w:rsidR="00FD1F18" w:rsidRPr="0094498F">
        <w:rPr>
          <w:rFonts w:cs="Times New Roman"/>
          <w:color w:val="000000" w:themeColor="text1"/>
          <w:szCs w:val="28"/>
          <w:lang w:val="vi-VN"/>
        </w:rPr>
        <w:t>khả năng nhân rộng</w:t>
      </w:r>
      <w:r w:rsidRPr="0094498F">
        <w:rPr>
          <w:rFonts w:cs="Times New Roman"/>
          <w:color w:val="000000" w:themeColor="text1"/>
          <w:szCs w:val="28"/>
          <w:lang w:val="vi-VN"/>
        </w:rPr>
        <w:t xml:space="preserve"> của sáng kiến trong phạm vi tỉnh và toàn quốc</w:t>
      </w:r>
    </w:p>
    <w:p w14:paraId="215836E1" w14:textId="77777777" w:rsidR="00162298" w:rsidRDefault="00E546F4" w:rsidP="00162298">
      <w:pPr>
        <w:widowControl w:val="0"/>
        <w:spacing w:before="120" w:after="120"/>
        <w:jc w:val="both"/>
        <w:rPr>
          <w:rFonts w:eastAsia="Times New Roman" w:cs="Times New Roman"/>
          <w:b/>
          <w:color w:val="000000" w:themeColor="text1"/>
          <w:szCs w:val="28"/>
          <w:lang w:val="nl-NL"/>
        </w:rPr>
      </w:pPr>
      <w:r w:rsidRPr="0094498F">
        <w:rPr>
          <w:rFonts w:cs="Times New Roman"/>
          <w:b/>
          <w:color w:val="000000" w:themeColor="text1"/>
          <w:szCs w:val="28"/>
          <w:lang w:val="vi-VN"/>
        </w:rPr>
        <w:t xml:space="preserve">Chương IV: </w:t>
      </w:r>
      <w:r w:rsidR="00162298" w:rsidRPr="00162298">
        <w:rPr>
          <w:rFonts w:eastAsia="Times New Roman" w:cs="Times New Roman"/>
          <w:b/>
          <w:color w:val="000000" w:themeColor="text1"/>
          <w:szCs w:val="28"/>
          <w:lang w:val="nl-NL"/>
        </w:rPr>
        <w:t>CÔNG NHẬN HIỆU QUẢ ÁP DỤNG VÀ PHẠM VI ẢNH HƯỞNG CỦA NHIỆM VỤ KHOA HỌC VÀ CÔNG NGHỆ PHỤC VỤ CÔNG TÁC THI ĐUA KHEN THƯỞNG</w:t>
      </w:r>
    </w:p>
    <w:p w14:paraId="6F6A7132" w14:textId="3C94539B" w:rsidR="008F27A1" w:rsidRPr="0094498F" w:rsidRDefault="00E546F4" w:rsidP="00162298">
      <w:pPr>
        <w:widowControl w:val="0"/>
        <w:spacing w:before="120" w:after="120"/>
        <w:jc w:val="both"/>
        <w:rPr>
          <w:rFonts w:eastAsia="Times New Roman" w:cs="Times New Roman"/>
          <w:i/>
          <w:color w:val="000000" w:themeColor="text1"/>
          <w:szCs w:val="28"/>
          <w:lang w:val="nl-NL"/>
        </w:rPr>
      </w:pPr>
      <w:r w:rsidRPr="0094498F">
        <w:rPr>
          <w:rFonts w:cs="Times New Roman"/>
          <w:color w:val="000000" w:themeColor="text1"/>
          <w:szCs w:val="28"/>
          <w:lang w:val="vi-VN"/>
        </w:rPr>
        <w:t xml:space="preserve">Mục 1: </w:t>
      </w:r>
      <w:r w:rsidR="00A30E58" w:rsidRPr="00A30E58">
        <w:rPr>
          <w:rFonts w:eastAsia="Times New Roman" w:cs="Times New Roman"/>
          <w:color w:val="000000" w:themeColor="text1"/>
          <w:szCs w:val="28"/>
          <w:lang w:val="nl-NL" w:eastAsia="en-GB"/>
        </w:rPr>
        <w:t>CÔNG NHẬN HIỆU QUẢ ÁP DỤNG VÀ PHẠM VI ẢNH HƯỞNG CỦA NHIỆM VỤ KHOA HỌC VÀ CÔNG NGHỆ TRONG PHẠM VI CƠ SỞ</w:t>
      </w:r>
    </w:p>
    <w:p w14:paraId="1671AA73" w14:textId="77777777" w:rsidR="00A30E58" w:rsidRDefault="00A30E58" w:rsidP="008F27A1">
      <w:pPr>
        <w:widowControl w:val="0"/>
        <w:spacing w:before="120" w:after="120" w:line="240" w:lineRule="auto"/>
        <w:ind w:right="40"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Điều 25. Điều kiện công nhận hiệu quả áp dụng và phạm vi ảnh hưởng của nhiệm vụ khoa học và công nghệ trong phạm vi cơ sở.</w:t>
      </w:r>
    </w:p>
    <w:p w14:paraId="724A469F" w14:textId="77777777" w:rsidR="00A30E58" w:rsidRDefault="00A30E58" w:rsidP="008F27A1">
      <w:pPr>
        <w:widowControl w:val="0"/>
        <w:shd w:val="clear" w:color="auto" w:fill="FFFFFF"/>
        <w:spacing w:before="120" w:after="120" w:line="240" w:lineRule="auto"/>
        <w:ind w:right="40"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Điều 26. Hồ sơ đề nghị công nhận hiệu quả áp dụng và phạm vi ảnh hưởng của nhiệm vụ khoa học và công nghệ trong phạm vi cơ sở</w:t>
      </w:r>
    </w:p>
    <w:p w14:paraId="6766DA6E" w14:textId="77777777" w:rsidR="00A30E58" w:rsidRDefault="00A30E58" w:rsidP="00087671">
      <w:pPr>
        <w:spacing w:before="120" w:after="120" w:line="240" w:lineRule="auto"/>
        <w:ind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 xml:space="preserve">Điều 27. Tiếp nhận, xem xét và công nhận hiệu quả áp dụng và phạm vi ảnh hưởng của nhiệm vụ khoa học và công nghệ trong phạm vi cơ sở </w:t>
      </w:r>
    </w:p>
    <w:p w14:paraId="1C456A51" w14:textId="77777777" w:rsidR="00A30E58" w:rsidRDefault="00E546F4" w:rsidP="00A30E58">
      <w:pPr>
        <w:spacing w:before="120" w:after="120" w:line="240" w:lineRule="auto"/>
        <w:ind w:firstLine="567"/>
        <w:jc w:val="both"/>
        <w:rPr>
          <w:rFonts w:cs="Times New Roman"/>
          <w:color w:val="000000" w:themeColor="text1"/>
          <w:szCs w:val="28"/>
          <w:lang w:val="vi-VN"/>
        </w:rPr>
      </w:pPr>
      <w:r w:rsidRPr="0094498F">
        <w:rPr>
          <w:rFonts w:cs="Times New Roman"/>
          <w:color w:val="000000" w:themeColor="text1"/>
          <w:szCs w:val="28"/>
          <w:lang w:val="vi-VN"/>
        </w:rPr>
        <w:t xml:space="preserve">Mục 2: </w:t>
      </w:r>
      <w:r w:rsidR="00A30E58" w:rsidRPr="00A30E58">
        <w:rPr>
          <w:rFonts w:cs="Times New Roman"/>
          <w:color w:val="000000" w:themeColor="text1"/>
          <w:szCs w:val="28"/>
          <w:lang w:val="vi-VN"/>
        </w:rPr>
        <w:t>CÔNG NHẬN HIỆU QUẢ ÁP DỤNG VÀ PHẠM VI ẢNH HƯỞNG CỦA NHIỆM VỤ KHOA HỌC VÀ CÔNG NGHỆ TRONG PHẠM VI TỈNH, TOÀN QUỐC</w:t>
      </w:r>
    </w:p>
    <w:p w14:paraId="6ECE46D6" w14:textId="77777777" w:rsidR="00A30E58" w:rsidRDefault="00A30E58" w:rsidP="0068289B">
      <w:pPr>
        <w:widowControl w:val="0"/>
        <w:tabs>
          <w:tab w:val="left" w:pos="993"/>
        </w:tabs>
        <w:spacing w:before="120" w:after="120" w:line="240" w:lineRule="auto"/>
        <w:ind w:right="40"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Điều 28. Điều kiện công nhận hiệu quả áp dụng và phạm vi ảnh hưởng của nhiệm vụ khoa học và công nghệ trong phạm vi tỉnh</w:t>
      </w:r>
    </w:p>
    <w:p w14:paraId="56E89085" w14:textId="77777777" w:rsidR="00A30E58" w:rsidRDefault="00A30E58" w:rsidP="0068289B">
      <w:pPr>
        <w:widowControl w:val="0"/>
        <w:spacing w:before="120" w:after="120" w:line="240" w:lineRule="auto"/>
        <w:ind w:right="40"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Điều 29. Điều kiện công nhận hiệu quả áp dụng và phạm vi ảnh hưởng của nhiệm vụ khoa học và công nghệ trong phạm vi toàn quốc</w:t>
      </w:r>
    </w:p>
    <w:p w14:paraId="0943CC8E" w14:textId="77777777" w:rsidR="00A30E58" w:rsidRDefault="00A30E58" w:rsidP="0068289B">
      <w:pPr>
        <w:widowControl w:val="0"/>
        <w:shd w:val="clear" w:color="auto" w:fill="FFFFFF"/>
        <w:spacing w:before="120" w:after="120" w:line="240" w:lineRule="auto"/>
        <w:ind w:right="40"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Điều 30. Hồ sơ đề nghị công nhận hiệu quả áp dụng và phạm vi ảnh hưởng của nhiệm vụ khoa học và công nghệ trong phạm vi tỉnh</w:t>
      </w:r>
    </w:p>
    <w:p w14:paraId="7CF33A6C" w14:textId="77777777" w:rsidR="00A30E58" w:rsidRDefault="00A30E58" w:rsidP="0068289B">
      <w:pPr>
        <w:widowControl w:val="0"/>
        <w:spacing w:before="120" w:after="120" w:line="240" w:lineRule="auto"/>
        <w:ind w:right="40"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 xml:space="preserve">Điều 31. Hồ sơ đề nghị công nhận hiệu quả áp dụng và phạm vi ảnh hưởng của </w:t>
      </w:r>
      <w:r w:rsidRPr="00A30E58">
        <w:rPr>
          <w:rFonts w:eastAsia="Times New Roman" w:cs="Times New Roman"/>
          <w:bCs/>
          <w:color w:val="000000" w:themeColor="text1"/>
          <w:szCs w:val="28"/>
          <w:lang w:val="vi"/>
        </w:rPr>
        <w:lastRenderedPageBreak/>
        <w:t>nhiệm vụ khoa học và công nghệ  trong phạm vi toàn quốc</w:t>
      </w:r>
    </w:p>
    <w:p w14:paraId="73E9C752" w14:textId="77777777" w:rsidR="00A30E58" w:rsidRDefault="00A30E58" w:rsidP="00087671">
      <w:pPr>
        <w:spacing w:before="120" w:after="120" w:line="240" w:lineRule="auto"/>
        <w:ind w:firstLine="567"/>
        <w:jc w:val="both"/>
        <w:rPr>
          <w:rFonts w:eastAsia="Times New Roman" w:cs="Times New Roman"/>
          <w:bCs/>
          <w:color w:val="000000" w:themeColor="text1"/>
          <w:szCs w:val="28"/>
          <w:lang w:val="vi"/>
        </w:rPr>
      </w:pPr>
      <w:r w:rsidRPr="00A30E58">
        <w:rPr>
          <w:rFonts w:eastAsia="Times New Roman" w:cs="Times New Roman"/>
          <w:bCs/>
          <w:color w:val="000000" w:themeColor="text1"/>
          <w:szCs w:val="28"/>
          <w:lang w:val="vi"/>
        </w:rPr>
        <w:t>Điều 32. Tiếp nhận, xem xét và công nhận hiệu quả áp dụng và phạm vi ảnh hưởng của nhiệm vụ khoa học và công nghệ  trong phạm vi tỉnh, toàn quốc</w:t>
      </w:r>
    </w:p>
    <w:p w14:paraId="09371159" w14:textId="655473C2" w:rsidR="00E546F4" w:rsidRPr="0094498F" w:rsidRDefault="00E546F4" w:rsidP="00087671">
      <w:pPr>
        <w:spacing w:before="120" w:after="120" w:line="240" w:lineRule="auto"/>
        <w:ind w:firstLine="567"/>
        <w:jc w:val="both"/>
        <w:rPr>
          <w:rFonts w:cs="Times New Roman"/>
          <w:b/>
          <w:color w:val="000000" w:themeColor="text1"/>
          <w:szCs w:val="28"/>
          <w:lang w:val="nl-NL"/>
        </w:rPr>
      </w:pPr>
      <w:r w:rsidRPr="0094498F">
        <w:rPr>
          <w:rFonts w:cs="Times New Roman"/>
          <w:b/>
          <w:color w:val="000000" w:themeColor="text1"/>
          <w:szCs w:val="28"/>
          <w:lang w:val="nl-NL"/>
        </w:rPr>
        <w:t>Chương V: KINH PHÍ VÀ TỔ CHỨC THỰC HIỆN</w:t>
      </w:r>
    </w:p>
    <w:p w14:paraId="65E61E84" w14:textId="28C3A7D6" w:rsidR="00E546F4" w:rsidRPr="0094498F" w:rsidRDefault="00E546F4" w:rsidP="00087671">
      <w:pPr>
        <w:spacing w:before="120" w:after="120" w:line="240" w:lineRule="auto"/>
        <w:ind w:firstLine="567"/>
        <w:jc w:val="both"/>
        <w:rPr>
          <w:rFonts w:cs="Times New Roman"/>
          <w:color w:val="000000" w:themeColor="text1"/>
          <w:szCs w:val="28"/>
          <w:lang w:val="nl-NL"/>
        </w:rPr>
      </w:pPr>
      <w:r w:rsidRPr="0094498F">
        <w:rPr>
          <w:rFonts w:cs="Times New Roman"/>
          <w:color w:val="000000" w:themeColor="text1"/>
          <w:szCs w:val="28"/>
          <w:lang w:val="nl-NL"/>
        </w:rPr>
        <w:t>Điều 3</w:t>
      </w:r>
      <w:r w:rsidR="0003452E">
        <w:rPr>
          <w:rFonts w:cs="Times New Roman"/>
          <w:color w:val="000000" w:themeColor="text1"/>
          <w:szCs w:val="28"/>
          <w:lang w:val="nl-NL"/>
        </w:rPr>
        <w:t>3</w:t>
      </w:r>
      <w:r w:rsidRPr="0094498F">
        <w:rPr>
          <w:rFonts w:cs="Times New Roman"/>
          <w:color w:val="000000" w:themeColor="text1"/>
          <w:szCs w:val="28"/>
          <w:lang w:val="nl-NL"/>
        </w:rPr>
        <w:t>. Kinh phí cho hoạt động sáng kiến</w:t>
      </w:r>
    </w:p>
    <w:p w14:paraId="18A9616F" w14:textId="4A916CBE" w:rsidR="00E546F4" w:rsidRDefault="00E546F4" w:rsidP="00087671">
      <w:pPr>
        <w:spacing w:before="120" w:after="120" w:line="240" w:lineRule="auto"/>
        <w:ind w:firstLine="567"/>
        <w:jc w:val="both"/>
        <w:rPr>
          <w:rFonts w:cs="Times New Roman"/>
          <w:color w:val="000000" w:themeColor="text1"/>
          <w:szCs w:val="28"/>
          <w:lang w:val="nl-NL"/>
        </w:rPr>
      </w:pPr>
      <w:r w:rsidRPr="0094498F">
        <w:rPr>
          <w:rFonts w:cs="Times New Roman"/>
          <w:color w:val="000000" w:themeColor="text1"/>
          <w:szCs w:val="28"/>
          <w:lang w:val="nl-NL"/>
        </w:rPr>
        <w:t>Điều 3</w:t>
      </w:r>
      <w:r w:rsidR="0003452E">
        <w:rPr>
          <w:rFonts w:cs="Times New Roman"/>
          <w:color w:val="000000" w:themeColor="text1"/>
          <w:szCs w:val="28"/>
          <w:lang w:val="nl-NL"/>
        </w:rPr>
        <w:t>4</w:t>
      </w:r>
      <w:r w:rsidRPr="0094498F">
        <w:rPr>
          <w:rFonts w:cs="Times New Roman"/>
          <w:color w:val="000000" w:themeColor="text1"/>
          <w:szCs w:val="28"/>
          <w:lang w:val="nl-NL"/>
        </w:rPr>
        <w:t>. Trách nhiệm của các cơ quan đơn vị</w:t>
      </w:r>
    </w:p>
    <w:p w14:paraId="48058439" w14:textId="6E557AED" w:rsidR="00EA74C7" w:rsidRPr="0094498F" w:rsidRDefault="00EA74C7" w:rsidP="00087671">
      <w:pPr>
        <w:spacing w:before="120" w:after="120" w:line="240" w:lineRule="auto"/>
        <w:ind w:firstLine="567"/>
        <w:jc w:val="both"/>
        <w:rPr>
          <w:rFonts w:cs="Times New Roman"/>
          <w:color w:val="000000" w:themeColor="text1"/>
          <w:szCs w:val="28"/>
          <w:lang w:val="nl-NL"/>
        </w:rPr>
      </w:pPr>
      <w:r>
        <w:rPr>
          <w:rFonts w:cs="Times New Roman"/>
          <w:color w:val="000000" w:themeColor="text1"/>
          <w:szCs w:val="28"/>
          <w:lang w:val="nl-NL"/>
        </w:rPr>
        <w:t>Điều 35. Điều khoản chuyển tiếp</w:t>
      </w:r>
    </w:p>
    <w:p w14:paraId="16498619" w14:textId="77777777" w:rsidR="004802F5" w:rsidRPr="0094498F" w:rsidRDefault="004802F5" w:rsidP="00087671">
      <w:pPr>
        <w:spacing w:before="120" w:after="120" w:line="240" w:lineRule="auto"/>
        <w:ind w:firstLine="567"/>
        <w:jc w:val="both"/>
        <w:rPr>
          <w:rFonts w:cs="Times New Roman"/>
          <w:color w:val="000000" w:themeColor="text1"/>
          <w:szCs w:val="28"/>
          <w:lang w:val="nl-NL"/>
        </w:rPr>
      </w:pPr>
      <w:r w:rsidRPr="0094498F">
        <w:rPr>
          <w:rFonts w:cs="Times New Roman"/>
          <w:color w:val="000000" w:themeColor="text1"/>
          <w:szCs w:val="28"/>
          <w:lang w:val="nl-NL"/>
        </w:rPr>
        <w:t>3. Nội dung cơ bản</w:t>
      </w:r>
    </w:p>
    <w:p w14:paraId="3C9D978A" w14:textId="77777777" w:rsidR="00512666" w:rsidRPr="0094498F" w:rsidRDefault="00512666" w:rsidP="00087671">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Theo Bản thuyết minh nội dung dự thảo Quyết định (đính kèm).</w:t>
      </w:r>
    </w:p>
    <w:p w14:paraId="54803EDF" w14:textId="33D4820E" w:rsidR="00F9718C" w:rsidRPr="0094498F" w:rsidRDefault="004802F5" w:rsidP="00087671">
      <w:pPr>
        <w:spacing w:before="120" w:after="120" w:line="240" w:lineRule="auto"/>
        <w:ind w:firstLine="567"/>
        <w:jc w:val="both"/>
        <w:rPr>
          <w:rFonts w:eastAsia="Calibri" w:cs="Times New Roman"/>
          <w:b/>
          <w:color w:val="000000" w:themeColor="text1"/>
          <w:spacing w:val="-8"/>
          <w:szCs w:val="28"/>
          <w:lang w:val="nl-NL"/>
        </w:rPr>
      </w:pPr>
      <w:r w:rsidRPr="0094498F">
        <w:rPr>
          <w:rFonts w:cs="Times New Roman"/>
          <w:b/>
          <w:color w:val="000000" w:themeColor="text1"/>
          <w:szCs w:val="28"/>
          <w:lang w:val="nl-NL"/>
        </w:rPr>
        <w:t xml:space="preserve">V. </w:t>
      </w:r>
      <w:r w:rsidR="00F9718C" w:rsidRPr="0094498F">
        <w:rPr>
          <w:rFonts w:eastAsia="Calibri" w:cs="Times New Roman"/>
          <w:b/>
          <w:color w:val="000000" w:themeColor="text1"/>
          <w:szCs w:val="28"/>
          <w:lang w:val="nl-NL"/>
        </w:rPr>
        <w:t>DỰ KIẾN NGUỒN LỰC, ĐIỀU KIỆN BẢO ĐẢM CHO VIỆC THI HÀNH VĂN BẢN</w:t>
      </w:r>
      <w:r w:rsidR="00F9718C" w:rsidRPr="0094498F">
        <w:rPr>
          <w:rFonts w:eastAsia="Calibri" w:cs="Times New Roman"/>
          <w:b/>
          <w:color w:val="000000" w:themeColor="text1"/>
          <w:spacing w:val="-8"/>
          <w:szCs w:val="28"/>
          <w:lang w:val="nl-NL"/>
        </w:rPr>
        <w:t xml:space="preserve"> VÀ THỜI GIAN TRÌNH BAN HÀNH</w:t>
      </w:r>
    </w:p>
    <w:p w14:paraId="0AC78627" w14:textId="77777777" w:rsidR="00F9718C" w:rsidRPr="0094498F" w:rsidRDefault="00F9718C" w:rsidP="00087671">
      <w:pPr>
        <w:spacing w:before="120" w:after="120" w:line="240" w:lineRule="auto"/>
        <w:ind w:firstLine="567"/>
        <w:jc w:val="both"/>
        <w:rPr>
          <w:rFonts w:eastAsia="Calibri" w:cs="Times New Roman"/>
          <w:b/>
          <w:color w:val="000000" w:themeColor="text1"/>
          <w:szCs w:val="28"/>
          <w:lang w:val="nl-NL"/>
        </w:rPr>
      </w:pPr>
      <w:r w:rsidRPr="0094498F">
        <w:rPr>
          <w:rFonts w:eastAsia="Calibri" w:cs="Times New Roman"/>
          <w:b/>
          <w:color w:val="000000" w:themeColor="text1"/>
          <w:szCs w:val="28"/>
          <w:lang w:val="nl-NL"/>
        </w:rPr>
        <w:t>1. Nguồn lực, điều kiện đảm bảo cho việc thi hành văn bản</w:t>
      </w:r>
    </w:p>
    <w:p w14:paraId="23724CE7" w14:textId="5A15E93A" w:rsidR="00F9718C" w:rsidRPr="0094498F" w:rsidRDefault="00F9718C" w:rsidP="00087671">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Cơ quan chủ trì soạn thảo: Sở KH&amp;CN.</w:t>
      </w:r>
    </w:p>
    <w:p w14:paraId="72FCFF60" w14:textId="2EA4D093" w:rsidR="00F9718C" w:rsidRPr="0094498F" w:rsidRDefault="00F9718C" w:rsidP="00087671">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 xml:space="preserve">Cơ quan thực hiện: </w:t>
      </w:r>
      <w:r w:rsidR="00FA0F18" w:rsidRPr="0094498F">
        <w:rPr>
          <w:rFonts w:eastAsia="Calibri" w:cs="Times New Roman"/>
          <w:color w:val="000000" w:themeColor="text1"/>
          <w:szCs w:val="28"/>
          <w:lang w:val="nl-NL"/>
        </w:rPr>
        <w:t>S</w:t>
      </w:r>
      <w:r w:rsidRPr="0094498F">
        <w:rPr>
          <w:rFonts w:eastAsia="Calibri" w:cs="Times New Roman"/>
          <w:color w:val="000000" w:themeColor="text1"/>
          <w:szCs w:val="28"/>
          <w:lang w:val="nl-NL"/>
        </w:rPr>
        <w:t>ở, ban, ngành, đơn vị sự nghiệp công lập, tổ chức kinh tế thuộc tỉnh; Ủy ban Mặt trận Tổ quốc Việt Nam và các tổ chức chính trị, tổ chức chính trị - xã hội, tổ chức chính trị - xã hội – nghề nghiệp, tổ chức xã hội, tổ chức xã hội - nghề nghiệp tỉnh; các xã, phường, đặc khu và các tổ chức, cá nhân khác có liên quan trên địa bàn tỉnh.</w:t>
      </w:r>
    </w:p>
    <w:p w14:paraId="6EDDEE53" w14:textId="2A5EFB52" w:rsidR="00F9718C" w:rsidRPr="0094498F" w:rsidRDefault="00F9718C" w:rsidP="00087671">
      <w:pPr>
        <w:spacing w:before="120" w:after="120" w:line="240" w:lineRule="auto"/>
        <w:ind w:firstLine="567"/>
        <w:jc w:val="both"/>
        <w:rPr>
          <w:rFonts w:eastAsia="Calibri" w:cs="Times New Roman"/>
          <w:color w:val="000000" w:themeColor="text1"/>
          <w:szCs w:val="28"/>
          <w:lang w:val="nl-NL"/>
        </w:rPr>
      </w:pPr>
      <w:r w:rsidRPr="0094498F">
        <w:rPr>
          <w:rFonts w:eastAsia="Calibri" w:cs="Times New Roman"/>
          <w:color w:val="000000" w:themeColor="text1"/>
          <w:szCs w:val="28"/>
          <w:lang w:val="nl-NL"/>
        </w:rPr>
        <w:t>Phạm vi thực hiện: trên địa bàn tỉnh An Giang.</w:t>
      </w:r>
    </w:p>
    <w:p w14:paraId="530CC815" w14:textId="25F879CC" w:rsidR="00F9718C" w:rsidRPr="0094498F" w:rsidRDefault="00F9718C" w:rsidP="00087671">
      <w:pPr>
        <w:spacing w:before="120" w:after="120" w:line="240" w:lineRule="auto"/>
        <w:ind w:firstLine="567"/>
        <w:jc w:val="both"/>
        <w:rPr>
          <w:rFonts w:eastAsia="Calibri" w:cs="Times New Roman"/>
          <w:color w:val="000000" w:themeColor="text1"/>
          <w:szCs w:val="28"/>
        </w:rPr>
      </w:pPr>
      <w:r w:rsidRPr="0094498F">
        <w:rPr>
          <w:rFonts w:eastAsia="Calibri" w:cs="Times New Roman"/>
          <w:b/>
          <w:color w:val="000000" w:themeColor="text1"/>
          <w:szCs w:val="28"/>
        </w:rPr>
        <w:t>2. Thời gian trình ban hành:</w:t>
      </w:r>
      <w:r w:rsidRPr="0094498F">
        <w:rPr>
          <w:rFonts w:eastAsia="Calibri" w:cs="Times New Roman"/>
          <w:color w:val="000000" w:themeColor="text1"/>
          <w:szCs w:val="28"/>
        </w:rPr>
        <w:t xml:space="preserve"> Tháng 7 năm 2026.</w:t>
      </w:r>
    </w:p>
    <w:p w14:paraId="2C64B70E" w14:textId="13E9A87C" w:rsidR="00F9718C" w:rsidRPr="0094498F" w:rsidRDefault="00F9718C" w:rsidP="00087671">
      <w:pPr>
        <w:spacing w:before="120" w:after="120" w:line="240" w:lineRule="auto"/>
        <w:ind w:firstLine="567"/>
        <w:jc w:val="both"/>
        <w:rPr>
          <w:rFonts w:eastAsia="Calibri" w:cs="Times New Roman"/>
          <w:color w:val="000000" w:themeColor="text1"/>
          <w:szCs w:val="28"/>
        </w:rPr>
      </w:pPr>
      <w:r w:rsidRPr="0094498F">
        <w:rPr>
          <w:rFonts w:eastAsia="Calibri" w:cs="Times New Roman"/>
          <w:color w:val="000000" w:themeColor="text1"/>
          <w:szCs w:val="28"/>
        </w:rPr>
        <w:t xml:space="preserve">Trên đây là Tờ </w:t>
      </w:r>
      <w:r w:rsidR="00183D35" w:rsidRPr="0094498F">
        <w:rPr>
          <w:rFonts w:eastAsia="Calibri" w:cs="Times New Roman"/>
          <w:color w:val="000000" w:themeColor="text1"/>
          <w:szCs w:val="28"/>
        </w:rPr>
        <w:t>trình</w:t>
      </w:r>
      <w:r w:rsidRPr="0094498F">
        <w:rPr>
          <w:rFonts w:eastAsia="Calibri" w:cs="Times New Roman"/>
          <w:color w:val="000000" w:themeColor="text1"/>
          <w:szCs w:val="28"/>
        </w:rPr>
        <w:t xml:space="preserve"> dự thảo</w:t>
      </w:r>
      <w:r w:rsidR="008F1A8F" w:rsidRPr="0094498F">
        <w:rPr>
          <w:rFonts w:eastAsia="Calibri" w:cs="Times New Roman"/>
          <w:color w:val="000000" w:themeColor="text1"/>
          <w:szCs w:val="28"/>
        </w:rPr>
        <w:t xml:space="preserve"> ban hành </w:t>
      </w:r>
      <w:r w:rsidRPr="0094498F">
        <w:rPr>
          <w:rFonts w:eastAsia="Calibri" w:cs="Times New Roman"/>
          <w:color w:val="000000" w:themeColor="text1"/>
          <w:szCs w:val="28"/>
        </w:rPr>
        <w:t>Quyết định</w:t>
      </w:r>
      <w:r w:rsidR="008F1A8F" w:rsidRPr="0094498F">
        <w:rPr>
          <w:rFonts w:eastAsia="Calibri" w:cs="Times New Roman"/>
          <w:color w:val="000000" w:themeColor="text1"/>
          <w:szCs w:val="28"/>
        </w:rPr>
        <w:t xml:space="preserve"> quy định về hoạt động sáng kiến</w:t>
      </w:r>
      <w:r w:rsidR="007309A4" w:rsidRPr="0094498F">
        <w:rPr>
          <w:rFonts w:eastAsia="Calibri" w:cs="Times New Roman"/>
          <w:color w:val="000000" w:themeColor="text1"/>
          <w:szCs w:val="28"/>
        </w:rPr>
        <w:t xml:space="preserve"> </w:t>
      </w:r>
      <w:r w:rsidR="008F1A8F" w:rsidRPr="0094498F">
        <w:rPr>
          <w:rFonts w:eastAsia="Calibri" w:cs="Times New Roman"/>
          <w:color w:val="000000" w:themeColor="text1"/>
          <w:szCs w:val="28"/>
        </w:rPr>
        <w:t>trên địa bàn tỉnh An Giang</w:t>
      </w:r>
      <w:r w:rsidRPr="0094498F">
        <w:rPr>
          <w:rFonts w:eastAsia="Calibri" w:cs="Times New Roman"/>
          <w:color w:val="000000" w:themeColor="text1"/>
          <w:szCs w:val="28"/>
        </w:rPr>
        <w:t xml:space="preserve">. Sở Khoa học và Công nghệ </w:t>
      </w:r>
      <w:r w:rsidR="00183D35" w:rsidRPr="0094498F">
        <w:rPr>
          <w:rFonts w:eastAsia="Calibri" w:cs="Times New Roman"/>
          <w:color w:val="000000" w:themeColor="text1"/>
          <w:szCs w:val="28"/>
        </w:rPr>
        <w:t>kính</w:t>
      </w:r>
      <w:r w:rsidRPr="0094498F">
        <w:rPr>
          <w:rFonts w:eastAsia="Calibri" w:cs="Times New Roman"/>
          <w:color w:val="000000" w:themeColor="text1"/>
          <w:szCs w:val="28"/>
        </w:rPr>
        <w:t xml:space="preserve"> </w:t>
      </w:r>
      <w:r w:rsidR="00183D35" w:rsidRPr="0094498F">
        <w:rPr>
          <w:rFonts w:eastAsia="Calibri" w:cs="Times New Roman"/>
          <w:color w:val="000000" w:themeColor="text1"/>
          <w:szCs w:val="28"/>
        </w:rPr>
        <w:t>trình</w:t>
      </w:r>
      <w:r w:rsidRPr="0094498F">
        <w:rPr>
          <w:rFonts w:eastAsia="Calibri" w:cs="Times New Roman"/>
          <w:color w:val="000000" w:themeColor="text1"/>
          <w:szCs w:val="28"/>
        </w:rPr>
        <w:t xml:space="preserve"> </w:t>
      </w:r>
      <w:proofErr w:type="spellStart"/>
      <w:r w:rsidRPr="0094498F">
        <w:rPr>
          <w:rFonts w:eastAsia="Calibri" w:cs="Times New Roman"/>
          <w:color w:val="000000" w:themeColor="text1"/>
          <w:szCs w:val="28"/>
        </w:rPr>
        <w:t>Ủy</w:t>
      </w:r>
      <w:proofErr w:type="spellEnd"/>
      <w:r w:rsidRPr="0094498F">
        <w:rPr>
          <w:rFonts w:eastAsia="Calibri" w:cs="Times New Roman"/>
          <w:color w:val="000000" w:themeColor="text1"/>
          <w:szCs w:val="28"/>
        </w:rPr>
        <w:t xml:space="preserve"> ban nhân dân </w:t>
      </w:r>
      <w:r w:rsidR="008F1A8F" w:rsidRPr="0094498F">
        <w:rPr>
          <w:rFonts w:eastAsia="Calibri" w:cs="Times New Roman"/>
          <w:color w:val="000000" w:themeColor="text1"/>
          <w:szCs w:val="28"/>
        </w:rPr>
        <w:t>tỉnh</w:t>
      </w:r>
      <w:r w:rsidRPr="0094498F">
        <w:rPr>
          <w:rFonts w:eastAsia="Calibri" w:cs="Times New Roman"/>
          <w:color w:val="000000" w:themeColor="text1"/>
          <w:szCs w:val="28"/>
        </w:rPr>
        <w:t xml:space="preserve"> xem </w:t>
      </w:r>
      <w:r w:rsidR="00183D35" w:rsidRPr="0094498F">
        <w:rPr>
          <w:rFonts w:eastAsia="Calibri" w:cs="Times New Roman"/>
          <w:color w:val="000000" w:themeColor="text1"/>
          <w:szCs w:val="28"/>
        </w:rPr>
        <w:t>xét</w:t>
      </w:r>
      <w:r w:rsidRPr="0094498F">
        <w:rPr>
          <w:rFonts w:eastAsia="Calibri" w:cs="Times New Roman"/>
          <w:color w:val="000000" w:themeColor="text1"/>
          <w:szCs w:val="28"/>
        </w:rPr>
        <w:t xml:space="preserve">, </w:t>
      </w:r>
      <w:r w:rsidR="00183D35" w:rsidRPr="0094498F">
        <w:rPr>
          <w:rFonts w:eastAsia="Calibri" w:cs="Times New Roman"/>
          <w:color w:val="000000" w:themeColor="text1"/>
          <w:szCs w:val="28"/>
        </w:rPr>
        <w:t>quyết</w:t>
      </w:r>
      <w:r w:rsidRPr="0094498F">
        <w:rPr>
          <w:rFonts w:eastAsia="Calibri" w:cs="Times New Roman"/>
          <w:color w:val="000000" w:themeColor="text1"/>
          <w:szCs w:val="28"/>
        </w:rPr>
        <w:t xml:space="preserve"> định.</w:t>
      </w:r>
    </w:p>
    <w:p w14:paraId="2651645B" w14:textId="05F1614F" w:rsidR="00900533" w:rsidRPr="0094498F" w:rsidRDefault="00C3444B" w:rsidP="008F2111">
      <w:pPr>
        <w:spacing w:after="0" w:line="240" w:lineRule="auto"/>
        <w:ind w:firstLine="720"/>
        <w:jc w:val="both"/>
        <w:rPr>
          <w:i/>
          <w:color w:val="000000" w:themeColor="text1"/>
        </w:rPr>
      </w:pPr>
      <w:r>
        <w:rPr>
          <w:i/>
          <w:color w:val="000000" w:themeColor="text1"/>
        </w:rPr>
        <w:t>(</w:t>
      </w:r>
      <w:r w:rsidR="004802F5" w:rsidRPr="0094498F">
        <w:rPr>
          <w:i/>
          <w:color w:val="000000" w:themeColor="text1"/>
        </w:rPr>
        <w:t>Xin gửi kèm theo:</w:t>
      </w:r>
    </w:p>
    <w:p w14:paraId="23E117B6" w14:textId="5D8087A3" w:rsidR="00834C64" w:rsidRPr="0094498F" w:rsidRDefault="00834C64" w:rsidP="008F2111">
      <w:pPr>
        <w:spacing w:after="0" w:line="240" w:lineRule="auto"/>
        <w:ind w:firstLine="720"/>
        <w:jc w:val="both"/>
        <w:rPr>
          <w:color w:val="000000" w:themeColor="text1"/>
        </w:rPr>
      </w:pPr>
      <w:r w:rsidRPr="0094498F">
        <w:rPr>
          <w:color w:val="000000" w:themeColor="text1"/>
        </w:rPr>
        <w:t xml:space="preserve">- Tờ trình Ủy ban nhân dân tỉnh; </w:t>
      </w:r>
    </w:p>
    <w:p w14:paraId="0D575C17" w14:textId="77777777" w:rsidR="00834C64" w:rsidRPr="0094498F" w:rsidRDefault="00834C64" w:rsidP="008F2111">
      <w:pPr>
        <w:spacing w:after="0" w:line="240" w:lineRule="auto"/>
        <w:ind w:firstLine="720"/>
        <w:jc w:val="both"/>
        <w:rPr>
          <w:color w:val="000000" w:themeColor="text1"/>
        </w:rPr>
      </w:pPr>
      <w:r w:rsidRPr="0094498F">
        <w:rPr>
          <w:color w:val="000000" w:themeColor="text1"/>
        </w:rPr>
        <w:t>- Quyết định ban hành Quy định;</w:t>
      </w:r>
    </w:p>
    <w:p w14:paraId="59534A21" w14:textId="26E05235" w:rsidR="00FB15CF" w:rsidRPr="0094498F" w:rsidRDefault="00834C64" w:rsidP="008F2111">
      <w:pPr>
        <w:spacing w:after="0" w:line="240" w:lineRule="auto"/>
        <w:ind w:firstLine="720"/>
        <w:jc w:val="both"/>
        <w:rPr>
          <w:color w:val="000000" w:themeColor="text1"/>
        </w:rPr>
      </w:pPr>
      <w:r w:rsidRPr="0094498F">
        <w:rPr>
          <w:color w:val="000000" w:themeColor="text1"/>
        </w:rPr>
        <w:t>- Bảng thuyết minh nội dung dự thảo Quy định;</w:t>
      </w:r>
    </w:p>
    <w:p w14:paraId="06BE7481" w14:textId="182ED963" w:rsidR="00834C64" w:rsidRPr="0094498F" w:rsidRDefault="00834C64" w:rsidP="008F2111">
      <w:pPr>
        <w:spacing w:after="0" w:line="240" w:lineRule="auto"/>
        <w:ind w:firstLine="720"/>
        <w:jc w:val="both"/>
        <w:rPr>
          <w:color w:val="000000" w:themeColor="text1"/>
        </w:rPr>
      </w:pPr>
      <w:r w:rsidRPr="0094498F">
        <w:rPr>
          <w:color w:val="000000" w:themeColor="text1"/>
        </w:rPr>
        <w:t>- Báo cáo thẩm định của Sở Tư pháp.</w:t>
      </w:r>
      <w:r w:rsidR="00C3444B">
        <w:rPr>
          <w:color w:val="000000" w:themeColor="text1"/>
        </w:rPr>
        <w:t>)</w:t>
      </w:r>
    </w:p>
    <w:tbl>
      <w:tblPr>
        <w:tblW w:w="9214" w:type="dxa"/>
        <w:tblLook w:val="04A0" w:firstRow="1" w:lastRow="0" w:firstColumn="1" w:lastColumn="0" w:noHBand="0" w:noVBand="1"/>
      </w:tblPr>
      <w:tblGrid>
        <w:gridCol w:w="4401"/>
        <w:gridCol w:w="4813"/>
      </w:tblGrid>
      <w:tr w:rsidR="0094498F" w:rsidRPr="009F0053" w14:paraId="1CF34969" w14:textId="77777777" w:rsidTr="00E510B5">
        <w:trPr>
          <w:trHeight w:val="1258"/>
        </w:trPr>
        <w:tc>
          <w:tcPr>
            <w:tcW w:w="4401" w:type="dxa"/>
          </w:tcPr>
          <w:p w14:paraId="3A62DA35" w14:textId="77777777" w:rsidR="00183D35" w:rsidRPr="0094498F" w:rsidRDefault="00183D35" w:rsidP="00183D35">
            <w:pPr>
              <w:spacing w:after="0" w:line="240" w:lineRule="auto"/>
              <w:ind w:left="-105"/>
              <w:rPr>
                <w:rFonts w:eastAsia="Times New Roman" w:cs="Times New Roman"/>
                <w:b/>
                <w:i/>
                <w:color w:val="000000" w:themeColor="text1"/>
                <w:sz w:val="24"/>
                <w:szCs w:val="24"/>
                <w:shd w:val="clear" w:color="auto" w:fill="FFFFFF"/>
                <w:lang w:val="vi-VN"/>
              </w:rPr>
            </w:pPr>
            <w:r w:rsidRPr="0094498F">
              <w:rPr>
                <w:rFonts w:eastAsia="Times New Roman" w:cs="Times New Roman"/>
                <w:b/>
                <w:i/>
                <w:color w:val="000000" w:themeColor="text1"/>
                <w:sz w:val="24"/>
                <w:szCs w:val="24"/>
                <w:shd w:val="clear" w:color="auto" w:fill="FFFFFF"/>
                <w:lang w:val="vi-VN"/>
              </w:rPr>
              <w:t xml:space="preserve">Nơi nhận: </w:t>
            </w:r>
          </w:p>
          <w:p w14:paraId="7D59E7BC" w14:textId="77777777" w:rsidR="00183D35" w:rsidRPr="0094498F" w:rsidRDefault="00183D35" w:rsidP="00183D35">
            <w:pPr>
              <w:suppressAutoHyphens/>
              <w:autoSpaceDN w:val="0"/>
              <w:spacing w:after="0" w:line="240" w:lineRule="auto"/>
              <w:ind w:left="-105"/>
              <w:textAlignment w:val="baseline"/>
              <w:rPr>
                <w:rFonts w:eastAsia="Times New Roman" w:cs="Times New Roman"/>
                <w:color w:val="000000" w:themeColor="text1"/>
                <w:sz w:val="22"/>
                <w:lang w:val="vi-VN"/>
              </w:rPr>
            </w:pPr>
            <w:r w:rsidRPr="0094498F">
              <w:rPr>
                <w:rFonts w:eastAsia="Times New Roman" w:cs="Times New Roman"/>
                <w:color w:val="000000" w:themeColor="text1"/>
                <w:sz w:val="20"/>
                <w:szCs w:val="20"/>
                <w:lang w:val="vi-VN"/>
              </w:rPr>
              <w:t xml:space="preserve">- </w:t>
            </w:r>
            <w:r w:rsidRPr="0094498F">
              <w:rPr>
                <w:rFonts w:eastAsia="Times New Roman" w:cs="Times New Roman"/>
                <w:color w:val="000000" w:themeColor="text1"/>
                <w:sz w:val="22"/>
                <w:lang w:val="vi-VN"/>
              </w:rPr>
              <w:t>Như trên;</w:t>
            </w:r>
          </w:p>
          <w:p w14:paraId="7D1C183F" w14:textId="0711AE57" w:rsidR="00183D35" w:rsidRDefault="00183D35" w:rsidP="00183D35">
            <w:pPr>
              <w:suppressAutoHyphens/>
              <w:autoSpaceDN w:val="0"/>
              <w:spacing w:after="0" w:line="240" w:lineRule="auto"/>
              <w:ind w:left="-105"/>
              <w:textAlignment w:val="baseline"/>
              <w:rPr>
                <w:rFonts w:eastAsia="Times New Roman" w:cs="Times New Roman"/>
                <w:color w:val="000000" w:themeColor="text1"/>
                <w:sz w:val="22"/>
                <w:lang w:val="vi-VN"/>
              </w:rPr>
            </w:pPr>
            <w:r w:rsidRPr="0094498F">
              <w:rPr>
                <w:rFonts w:eastAsia="Times New Roman" w:cs="Times New Roman"/>
                <w:color w:val="000000" w:themeColor="text1"/>
                <w:sz w:val="22"/>
                <w:lang w:val="vi-VN"/>
              </w:rPr>
              <w:t>- Văn phòng UBND tỉnh;</w:t>
            </w:r>
          </w:p>
          <w:p w14:paraId="4C59E3F2" w14:textId="32889A54" w:rsidR="00723673" w:rsidRPr="001D1E22" w:rsidRDefault="00723673" w:rsidP="00183D35">
            <w:pPr>
              <w:suppressAutoHyphens/>
              <w:autoSpaceDN w:val="0"/>
              <w:spacing w:after="0" w:line="240" w:lineRule="auto"/>
              <w:ind w:left="-105"/>
              <w:textAlignment w:val="baseline"/>
              <w:rPr>
                <w:rFonts w:eastAsia="Times New Roman" w:cs="Times New Roman"/>
                <w:color w:val="000000" w:themeColor="text1"/>
                <w:sz w:val="22"/>
                <w:lang w:val="vi-VN"/>
              </w:rPr>
            </w:pPr>
            <w:r w:rsidRPr="001D1E22">
              <w:rPr>
                <w:rFonts w:eastAsia="Times New Roman" w:cs="Times New Roman"/>
                <w:color w:val="000000" w:themeColor="text1"/>
                <w:sz w:val="22"/>
                <w:lang w:val="vi-VN"/>
              </w:rPr>
              <w:t>- Sở Tư pháp</w:t>
            </w:r>
            <w:r w:rsidR="001D1E22" w:rsidRPr="001D1E22">
              <w:rPr>
                <w:rFonts w:eastAsia="Times New Roman" w:cs="Times New Roman"/>
                <w:color w:val="000000" w:themeColor="text1"/>
                <w:sz w:val="22"/>
                <w:lang w:val="vi-VN"/>
              </w:rPr>
              <w:t>;</w:t>
            </w:r>
          </w:p>
          <w:p w14:paraId="39DB19F4" w14:textId="370670E6" w:rsidR="00183D35" w:rsidRPr="0094498F" w:rsidRDefault="00183D35" w:rsidP="00183D35">
            <w:pPr>
              <w:suppressAutoHyphens/>
              <w:autoSpaceDN w:val="0"/>
              <w:spacing w:after="0" w:line="240" w:lineRule="auto"/>
              <w:ind w:left="-105"/>
              <w:textAlignment w:val="baseline"/>
              <w:rPr>
                <w:rFonts w:eastAsia="Times New Roman" w:cs="Times New Roman"/>
                <w:color w:val="000000" w:themeColor="text1"/>
                <w:sz w:val="22"/>
                <w:lang w:val="vi-VN"/>
              </w:rPr>
            </w:pPr>
            <w:r w:rsidRPr="0094498F">
              <w:rPr>
                <w:rFonts w:eastAsia="Times New Roman" w:cs="Times New Roman"/>
                <w:color w:val="000000" w:themeColor="text1"/>
                <w:sz w:val="22"/>
                <w:lang w:val="vi-VN"/>
              </w:rPr>
              <w:t>- Các phó Giám đốc sở;</w:t>
            </w:r>
          </w:p>
          <w:p w14:paraId="257F833A" w14:textId="355508C0" w:rsidR="00183D35" w:rsidRPr="0094498F" w:rsidRDefault="00183D35" w:rsidP="00183D35">
            <w:pPr>
              <w:suppressAutoHyphens/>
              <w:autoSpaceDN w:val="0"/>
              <w:spacing w:after="0" w:line="240" w:lineRule="auto"/>
              <w:ind w:left="-105"/>
              <w:textAlignment w:val="baseline"/>
              <w:rPr>
                <w:rFonts w:eastAsia="Times New Roman" w:cs="Times New Roman"/>
                <w:color w:val="000000" w:themeColor="text1"/>
                <w:sz w:val="22"/>
                <w:lang w:val="vi-VN"/>
              </w:rPr>
            </w:pPr>
            <w:r w:rsidRPr="0094498F">
              <w:rPr>
                <w:rFonts w:eastAsia="Times New Roman" w:cs="Times New Roman"/>
                <w:color w:val="000000" w:themeColor="text1"/>
                <w:sz w:val="22"/>
                <w:lang w:val="vi-VN"/>
              </w:rPr>
              <w:t>- Các Phòng, đơn vị thuộc và trực thuộc;</w:t>
            </w:r>
          </w:p>
          <w:p w14:paraId="27DA1CE4" w14:textId="4DA0CEEF" w:rsidR="00183D35" w:rsidRPr="0094498F" w:rsidRDefault="00183D35" w:rsidP="00183D35">
            <w:pPr>
              <w:suppressAutoHyphens/>
              <w:autoSpaceDN w:val="0"/>
              <w:spacing w:after="0" w:line="240" w:lineRule="auto"/>
              <w:ind w:left="-105"/>
              <w:textAlignment w:val="baseline"/>
              <w:rPr>
                <w:rFonts w:ascii="Calibri" w:eastAsia="Calibri" w:hAnsi="Calibri" w:cs="Times New Roman"/>
                <w:b/>
                <w:i/>
                <w:color w:val="000000" w:themeColor="text1"/>
                <w:sz w:val="22"/>
                <w:shd w:val="clear" w:color="auto" w:fill="FFFFFF"/>
                <w:lang w:val="vi-VN"/>
              </w:rPr>
            </w:pPr>
            <w:r w:rsidRPr="0094498F">
              <w:rPr>
                <w:rFonts w:eastAsia="Times New Roman" w:cs="Times New Roman"/>
                <w:color w:val="000000" w:themeColor="text1"/>
                <w:sz w:val="22"/>
                <w:lang w:val="vi-VN"/>
              </w:rPr>
              <w:t xml:space="preserve">- Lưu: VT, </w:t>
            </w:r>
            <w:r w:rsidRPr="0094498F">
              <w:rPr>
                <w:rFonts w:eastAsia="Times New Roman" w:cs="Times New Roman"/>
                <w:color w:val="000000" w:themeColor="text1"/>
                <w:sz w:val="22"/>
              </w:rPr>
              <w:t>PTCN</w:t>
            </w:r>
            <w:r w:rsidRPr="0094498F">
              <w:rPr>
                <w:rFonts w:eastAsia="Times New Roman" w:cs="Times New Roman"/>
                <w:color w:val="000000" w:themeColor="text1"/>
                <w:sz w:val="22"/>
                <w:lang w:val="vi-VN"/>
              </w:rPr>
              <w:t>&amp;ĐMST.</w:t>
            </w:r>
            <w:r w:rsidRPr="0094498F">
              <w:rPr>
                <w:rFonts w:eastAsia="Times New Roman" w:cs="Times New Roman"/>
                <w:color w:val="000000" w:themeColor="text1"/>
                <w:sz w:val="20"/>
                <w:szCs w:val="20"/>
                <w:lang w:val="vi-VN"/>
              </w:rPr>
              <w:t xml:space="preserve">  </w:t>
            </w:r>
          </w:p>
        </w:tc>
        <w:tc>
          <w:tcPr>
            <w:tcW w:w="4813" w:type="dxa"/>
          </w:tcPr>
          <w:p w14:paraId="759321FA" w14:textId="77777777" w:rsidR="00183D35" w:rsidRPr="0094498F" w:rsidRDefault="00183D35" w:rsidP="00183D35">
            <w:pPr>
              <w:spacing w:after="0" w:line="240" w:lineRule="auto"/>
              <w:jc w:val="center"/>
              <w:rPr>
                <w:rFonts w:eastAsia="Times New Roman" w:cs="Times New Roman"/>
                <w:b/>
                <w:color w:val="000000" w:themeColor="text1"/>
                <w:szCs w:val="28"/>
                <w:shd w:val="clear" w:color="auto" w:fill="FFFFFF"/>
                <w:lang w:val="vi-VN"/>
              </w:rPr>
            </w:pPr>
            <w:r w:rsidRPr="0094498F">
              <w:rPr>
                <w:rFonts w:eastAsia="Times New Roman" w:cs="Times New Roman"/>
                <w:b/>
                <w:color w:val="000000" w:themeColor="text1"/>
                <w:szCs w:val="28"/>
                <w:shd w:val="clear" w:color="auto" w:fill="FFFFFF"/>
                <w:lang w:val="vi-VN"/>
              </w:rPr>
              <w:t>GIÁM ĐỐC</w:t>
            </w:r>
          </w:p>
          <w:p w14:paraId="288B7B24" w14:textId="77777777" w:rsidR="00183D35" w:rsidRPr="0094498F" w:rsidRDefault="00183D35" w:rsidP="00183D35">
            <w:pPr>
              <w:spacing w:after="0" w:line="240" w:lineRule="auto"/>
              <w:jc w:val="center"/>
              <w:rPr>
                <w:rFonts w:eastAsia="Times New Roman" w:cs="Times New Roman"/>
                <w:b/>
                <w:color w:val="000000" w:themeColor="text1"/>
                <w:szCs w:val="28"/>
                <w:shd w:val="clear" w:color="auto" w:fill="FFFFFF"/>
                <w:lang w:val="vi-VN"/>
              </w:rPr>
            </w:pPr>
          </w:p>
          <w:p w14:paraId="09FFEFB8" w14:textId="77777777" w:rsidR="00183D35" w:rsidRPr="0094498F" w:rsidRDefault="00183D35" w:rsidP="00183D35">
            <w:pPr>
              <w:spacing w:after="0" w:line="240" w:lineRule="auto"/>
              <w:jc w:val="center"/>
              <w:rPr>
                <w:rFonts w:eastAsia="Times New Roman" w:cs="Times New Roman"/>
                <w:b/>
                <w:color w:val="000000" w:themeColor="text1"/>
                <w:szCs w:val="28"/>
                <w:shd w:val="clear" w:color="auto" w:fill="FFFFFF"/>
                <w:lang w:val="vi-VN"/>
              </w:rPr>
            </w:pPr>
          </w:p>
          <w:p w14:paraId="125BC6C4" w14:textId="77777777" w:rsidR="00183D35" w:rsidRPr="0094498F" w:rsidRDefault="00183D35" w:rsidP="00602CAE">
            <w:pPr>
              <w:spacing w:after="0" w:line="240" w:lineRule="auto"/>
              <w:rPr>
                <w:rFonts w:eastAsia="Times New Roman" w:cs="Times New Roman"/>
                <w:b/>
                <w:color w:val="000000" w:themeColor="text1"/>
                <w:szCs w:val="28"/>
                <w:shd w:val="clear" w:color="auto" w:fill="FFFFFF"/>
                <w:lang w:val="vi-VN"/>
              </w:rPr>
            </w:pPr>
          </w:p>
          <w:p w14:paraId="65E4FE0E" w14:textId="35E58AF2" w:rsidR="00183D35" w:rsidRPr="009F0053" w:rsidRDefault="009F0053" w:rsidP="00183D35">
            <w:pPr>
              <w:spacing w:after="0" w:line="240" w:lineRule="auto"/>
              <w:jc w:val="center"/>
              <w:rPr>
                <w:rFonts w:eastAsia="Times New Roman" w:cs="Times New Roman"/>
                <w:b/>
                <w:color w:val="000000" w:themeColor="text1"/>
                <w:szCs w:val="28"/>
                <w:shd w:val="clear" w:color="auto" w:fill="FFFFFF"/>
                <w:lang w:val="fr-FR"/>
              </w:rPr>
            </w:pPr>
            <w:r w:rsidRPr="009F0053">
              <w:rPr>
                <w:rFonts w:eastAsia="Times New Roman" w:cs="Times New Roman"/>
                <w:b/>
                <w:color w:val="000000" w:themeColor="text1"/>
                <w:szCs w:val="28"/>
                <w:shd w:val="clear" w:color="auto" w:fill="FFFFFF"/>
                <w:lang w:val="fr-FR"/>
              </w:rPr>
              <w:t>Võ Minh T</w:t>
            </w:r>
            <w:r>
              <w:rPr>
                <w:rFonts w:eastAsia="Times New Roman" w:cs="Times New Roman"/>
                <w:b/>
                <w:color w:val="000000" w:themeColor="text1"/>
                <w:szCs w:val="28"/>
                <w:shd w:val="clear" w:color="auto" w:fill="FFFFFF"/>
                <w:lang w:val="fr-FR"/>
              </w:rPr>
              <w:t>rung</w:t>
            </w:r>
          </w:p>
        </w:tc>
      </w:tr>
    </w:tbl>
    <w:p w14:paraId="7AF1FDED" w14:textId="62432FA8" w:rsidR="00823D74" w:rsidRPr="0094498F" w:rsidRDefault="00823D74" w:rsidP="0068289B">
      <w:pPr>
        <w:spacing w:before="120" w:after="120" w:line="240" w:lineRule="auto"/>
        <w:rPr>
          <w:color w:val="000000" w:themeColor="text1"/>
          <w:lang w:val="vi-VN"/>
        </w:rPr>
      </w:pPr>
      <w:bookmarkStart w:id="10" w:name="_GoBack"/>
      <w:bookmarkEnd w:id="10"/>
    </w:p>
    <w:sectPr w:rsidR="00823D74" w:rsidRPr="0094498F" w:rsidSect="00FD406C">
      <w:headerReference w:type="default" r:id="rId6"/>
      <w:pgSz w:w="12240" w:h="15840"/>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1D119" w14:textId="77777777" w:rsidR="00955070" w:rsidRDefault="00955070" w:rsidP="00FD406C">
      <w:pPr>
        <w:spacing w:after="0" w:line="240" w:lineRule="auto"/>
      </w:pPr>
      <w:r>
        <w:separator/>
      </w:r>
    </w:p>
  </w:endnote>
  <w:endnote w:type="continuationSeparator" w:id="0">
    <w:p w14:paraId="5CB901E6" w14:textId="77777777" w:rsidR="00955070" w:rsidRDefault="00955070" w:rsidP="00FD4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4C0CA" w14:textId="77777777" w:rsidR="00955070" w:rsidRDefault="00955070" w:rsidP="00FD406C">
      <w:pPr>
        <w:spacing w:after="0" w:line="240" w:lineRule="auto"/>
      </w:pPr>
      <w:r>
        <w:separator/>
      </w:r>
    </w:p>
  </w:footnote>
  <w:footnote w:type="continuationSeparator" w:id="0">
    <w:p w14:paraId="05C252E9" w14:textId="77777777" w:rsidR="00955070" w:rsidRDefault="00955070" w:rsidP="00FD4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361033"/>
      <w:docPartObj>
        <w:docPartGallery w:val="Page Numbers (Top of Page)"/>
        <w:docPartUnique/>
      </w:docPartObj>
    </w:sdtPr>
    <w:sdtEndPr>
      <w:rPr>
        <w:noProof/>
      </w:rPr>
    </w:sdtEndPr>
    <w:sdtContent>
      <w:p w14:paraId="6013301A" w14:textId="6346647E" w:rsidR="00FD406C" w:rsidRDefault="00FD406C">
        <w:pPr>
          <w:pStyle w:val="Header"/>
          <w:jc w:val="center"/>
        </w:pPr>
        <w:r>
          <w:fldChar w:fldCharType="begin"/>
        </w:r>
        <w:r>
          <w:instrText xml:space="preserve"> PAGE   \* MERGEFORMAT </w:instrText>
        </w:r>
        <w:r>
          <w:fldChar w:fldCharType="separate"/>
        </w:r>
        <w:r w:rsidR="00B8222D">
          <w:rPr>
            <w:noProof/>
          </w:rPr>
          <w:t>10</w:t>
        </w:r>
        <w:r>
          <w:rPr>
            <w:noProof/>
          </w:rPr>
          <w:fldChar w:fldCharType="end"/>
        </w:r>
      </w:p>
    </w:sdtContent>
  </w:sdt>
  <w:p w14:paraId="2EEAADBF" w14:textId="77777777" w:rsidR="00FD406C" w:rsidRDefault="00FD40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31"/>
    <w:rsid w:val="00022C49"/>
    <w:rsid w:val="0003452E"/>
    <w:rsid w:val="00071BF8"/>
    <w:rsid w:val="00087671"/>
    <w:rsid w:val="0010366A"/>
    <w:rsid w:val="0013238A"/>
    <w:rsid w:val="00143040"/>
    <w:rsid w:val="00162298"/>
    <w:rsid w:val="00183D35"/>
    <w:rsid w:val="001A3BCE"/>
    <w:rsid w:val="001D1E22"/>
    <w:rsid w:val="001F0E85"/>
    <w:rsid w:val="00206734"/>
    <w:rsid w:val="00222939"/>
    <w:rsid w:val="002A4623"/>
    <w:rsid w:val="002D79D4"/>
    <w:rsid w:val="002D7B28"/>
    <w:rsid w:val="002E538A"/>
    <w:rsid w:val="00300F97"/>
    <w:rsid w:val="0035706D"/>
    <w:rsid w:val="003659CE"/>
    <w:rsid w:val="003776FE"/>
    <w:rsid w:val="003C2CB3"/>
    <w:rsid w:val="003E0E00"/>
    <w:rsid w:val="003E4615"/>
    <w:rsid w:val="003F4000"/>
    <w:rsid w:val="0040296C"/>
    <w:rsid w:val="004431F4"/>
    <w:rsid w:val="00445EB3"/>
    <w:rsid w:val="00447A62"/>
    <w:rsid w:val="0046088E"/>
    <w:rsid w:val="004671B5"/>
    <w:rsid w:val="00472EEA"/>
    <w:rsid w:val="00475140"/>
    <w:rsid w:val="004802F5"/>
    <w:rsid w:val="004960CC"/>
    <w:rsid w:val="004A2F40"/>
    <w:rsid w:val="004C5CEF"/>
    <w:rsid w:val="004D5B81"/>
    <w:rsid w:val="005029D4"/>
    <w:rsid w:val="00512666"/>
    <w:rsid w:val="00571D3B"/>
    <w:rsid w:val="0057680B"/>
    <w:rsid w:val="00587BD3"/>
    <w:rsid w:val="005A087D"/>
    <w:rsid w:val="005E015B"/>
    <w:rsid w:val="005E73E5"/>
    <w:rsid w:val="00602CAE"/>
    <w:rsid w:val="0063347C"/>
    <w:rsid w:val="00645EA7"/>
    <w:rsid w:val="0068289B"/>
    <w:rsid w:val="006D2E03"/>
    <w:rsid w:val="006D5C57"/>
    <w:rsid w:val="00700119"/>
    <w:rsid w:val="0072305C"/>
    <w:rsid w:val="00723673"/>
    <w:rsid w:val="007309A4"/>
    <w:rsid w:val="00735DB2"/>
    <w:rsid w:val="00763175"/>
    <w:rsid w:val="00763A39"/>
    <w:rsid w:val="00790E08"/>
    <w:rsid w:val="007A4587"/>
    <w:rsid w:val="007F7B4C"/>
    <w:rsid w:val="008202ED"/>
    <w:rsid w:val="00823D74"/>
    <w:rsid w:val="00832731"/>
    <w:rsid w:val="00834C64"/>
    <w:rsid w:val="0086006E"/>
    <w:rsid w:val="00885B07"/>
    <w:rsid w:val="00887BC4"/>
    <w:rsid w:val="00894D14"/>
    <w:rsid w:val="008A752B"/>
    <w:rsid w:val="008C1825"/>
    <w:rsid w:val="008C26E5"/>
    <w:rsid w:val="008E60BE"/>
    <w:rsid w:val="008F0DFA"/>
    <w:rsid w:val="008F1A8F"/>
    <w:rsid w:val="008F2111"/>
    <w:rsid w:val="008F27A1"/>
    <w:rsid w:val="00900533"/>
    <w:rsid w:val="0090470C"/>
    <w:rsid w:val="0094498F"/>
    <w:rsid w:val="00955070"/>
    <w:rsid w:val="00956DCA"/>
    <w:rsid w:val="009801DE"/>
    <w:rsid w:val="009B4748"/>
    <w:rsid w:val="009C0E37"/>
    <w:rsid w:val="009F0053"/>
    <w:rsid w:val="00A30E58"/>
    <w:rsid w:val="00A64EC3"/>
    <w:rsid w:val="00A70F0D"/>
    <w:rsid w:val="00A8560B"/>
    <w:rsid w:val="00AA399C"/>
    <w:rsid w:val="00B11088"/>
    <w:rsid w:val="00B42EB5"/>
    <w:rsid w:val="00B8222D"/>
    <w:rsid w:val="00B92BF7"/>
    <w:rsid w:val="00BD07E6"/>
    <w:rsid w:val="00BD2C49"/>
    <w:rsid w:val="00BD395A"/>
    <w:rsid w:val="00BF06FA"/>
    <w:rsid w:val="00BF2E4B"/>
    <w:rsid w:val="00C32871"/>
    <w:rsid w:val="00C3444B"/>
    <w:rsid w:val="00C72513"/>
    <w:rsid w:val="00C93B3F"/>
    <w:rsid w:val="00C95812"/>
    <w:rsid w:val="00D41D69"/>
    <w:rsid w:val="00D70FA0"/>
    <w:rsid w:val="00DB42D1"/>
    <w:rsid w:val="00DB6E15"/>
    <w:rsid w:val="00DB79CA"/>
    <w:rsid w:val="00E14221"/>
    <w:rsid w:val="00E161B8"/>
    <w:rsid w:val="00E546F4"/>
    <w:rsid w:val="00EA74C7"/>
    <w:rsid w:val="00EA79F5"/>
    <w:rsid w:val="00EB15A6"/>
    <w:rsid w:val="00ED3DC6"/>
    <w:rsid w:val="00F14139"/>
    <w:rsid w:val="00F25DCC"/>
    <w:rsid w:val="00F40EF0"/>
    <w:rsid w:val="00F51D56"/>
    <w:rsid w:val="00F87528"/>
    <w:rsid w:val="00F9718C"/>
    <w:rsid w:val="00FA0F18"/>
    <w:rsid w:val="00FB15CF"/>
    <w:rsid w:val="00FD1F18"/>
    <w:rsid w:val="00FD406C"/>
    <w:rsid w:val="00FF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440E"/>
  <w15:chartTrackingRefBased/>
  <w15:docId w15:val="{8EA8E97D-27A6-4A2D-8B1B-0FF87BBB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Calibr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2F5"/>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D3DC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202ED"/>
    <w:pPr>
      <w:ind w:left="720"/>
      <w:contextualSpacing/>
    </w:pPr>
  </w:style>
  <w:style w:type="paragraph" w:styleId="Header">
    <w:name w:val="header"/>
    <w:basedOn w:val="Normal"/>
    <w:link w:val="HeaderChar"/>
    <w:uiPriority w:val="99"/>
    <w:unhideWhenUsed/>
    <w:rsid w:val="00FD4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06C"/>
  </w:style>
  <w:style w:type="paragraph" w:styleId="Footer">
    <w:name w:val="footer"/>
    <w:basedOn w:val="Normal"/>
    <w:link w:val="FooterChar"/>
    <w:uiPriority w:val="99"/>
    <w:unhideWhenUsed/>
    <w:rsid w:val="00FD4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06C"/>
  </w:style>
  <w:style w:type="character" w:styleId="CommentReference">
    <w:name w:val="annotation reference"/>
    <w:basedOn w:val="DefaultParagraphFont"/>
    <w:uiPriority w:val="99"/>
    <w:semiHidden/>
    <w:unhideWhenUsed/>
    <w:rsid w:val="00B8222D"/>
    <w:rPr>
      <w:sz w:val="16"/>
      <w:szCs w:val="16"/>
    </w:rPr>
  </w:style>
  <w:style w:type="paragraph" w:styleId="CommentText">
    <w:name w:val="annotation text"/>
    <w:basedOn w:val="Normal"/>
    <w:link w:val="CommentTextChar"/>
    <w:uiPriority w:val="99"/>
    <w:semiHidden/>
    <w:unhideWhenUsed/>
    <w:rsid w:val="00B8222D"/>
    <w:pPr>
      <w:spacing w:line="240" w:lineRule="auto"/>
    </w:pPr>
    <w:rPr>
      <w:sz w:val="20"/>
      <w:szCs w:val="20"/>
    </w:rPr>
  </w:style>
  <w:style w:type="character" w:customStyle="1" w:styleId="CommentTextChar">
    <w:name w:val="Comment Text Char"/>
    <w:basedOn w:val="DefaultParagraphFont"/>
    <w:link w:val="CommentText"/>
    <w:uiPriority w:val="99"/>
    <w:semiHidden/>
    <w:rsid w:val="00B8222D"/>
    <w:rPr>
      <w:sz w:val="20"/>
      <w:szCs w:val="20"/>
    </w:rPr>
  </w:style>
  <w:style w:type="paragraph" w:styleId="CommentSubject">
    <w:name w:val="annotation subject"/>
    <w:basedOn w:val="CommentText"/>
    <w:next w:val="CommentText"/>
    <w:link w:val="CommentSubjectChar"/>
    <w:uiPriority w:val="99"/>
    <w:semiHidden/>
    <w:unhideWhenUsed/>
    <w:rsid w:val="00B8222D"/>
    <w:rPr>
      <w:b/>
      <w:bCs/>
    </w:rPr>
  </w:style>
  <w:style w:type="character" w:customStyle="1" w:styleId="CommentSubjectChar">
    <w:name w:val="Comment Subject Char"/>
    <w:basedOn w:val="CommentTextChar"/>
    <w:link w:val="CommentSubject"/>
    <w:uiPriority w:val="99"/>
    <w:semiHidden/>
    <w:rsid w:val="00B8222D"/>
    <w:rPr>
      <w:b/>
      <w:bCs/>
      <w:sz w:val="20"/>
      <w:szCs w:val="20"/>
    </w:rPr>
  </w:style>
  <w:style w:type="paragraph" w:styleId="BalloonText">
    <w:name w:val="Balloon Text"/>
    <w:basedOn w:val="Normal"/>
    <w:link w:val="BalloonTextChar"/>
    <w:uiPriority w:val="99"/>
    <w:semiHidden/>
    <w:unhideWhenUsed/>
    <w:rsid w:val="00B822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2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479517">
      <w:bodyDiv w:val="1"/>
      <w:marLeft w:val="0"/>
      <w:marRight w:val="0"/>
      <w:marTop w:val="0"/>
      <w:marBottom w:val="0"/>
      <w:divBdr>
        <w:top w:val="none" w:sz="0" w:space="0" w:color="auto"/>
        <w:left w:val="none" w:sz="0" w:space="0" w:color="auto"/>
        <w:bottom w:val="none" w:sz="0" w:space="0" w:color="auto"/>
        <w:right w:val="none" w:sz="0" w:space="0" w:color="auto"/>
      </w:divBdr>
      <w:divsChild>
        <w:div w:id="458763201">
          <w:marLeft w:val="0"/>
          <w:marRight w:val="0"/>
          <w:marTop w:val="0"/>
          <w:marBottom w:val="0"/>
          <w:divBdr>
            <w:top w:val="none" w:sz="0" w:space="0" w:color="auto"/>
            <w:left w:val="none" w:sz="0" w:space="0" w:color="auto"/>
            <w:bottom w:val="none" w:sz="0" w:space="0" w:color="auto"/>
            <w:right w:val="none" w:sz="0" w:space="0" w:color="auto"/>
          </w:divBdr>
          <w:divsChild>
            <w:div w:id="1860850014">
              <w:marLeft w:val="0"/>
              <w:marRight w:val="0"/>
              <w:marTop w:val="0"/>
              <w:marBottom w:val="0"/>
              <w:divBdr>
                <w:top w:val="none" w:sz="0" w:space="0" w:color="auto"/>
                <w:left w:val="none" w:sz="0" w:space="0" w:color="auto"/>
                <w:bottom w:val="none" w:sz="0" w:space="0" w:color="auto"/>
                <w:right w:val="none" w:sz="0" w:space="0" w:color="auto"/>
              </w:divBdr>
              <w:divsChild>
                <w:div w:id="18891033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556</TotalTime>
  <Pages>10</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83</cp:revision>
  <cp:lastPrinted>2026-07-21T01:26:00Z</cp:lastPrinted>
  <dcterms:created xsi:type="dcterms:W3CDTF">2026-05-26T02:08:00Z</dcterms:created>
  <dcterms:modified xsi:type="dcterms:W3CDTF">2026-07-21T01:27:00Z</dcterms:modified>
</cp:coreProperties>
</file>