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6" w:type="dxa"/>
        <w:jc w:val="center"/>
        <w:tblLook w:val="01E0" w:firstRow="1" w:lastRow="1" w:firstColumn="1" w:lastColumn="1" w:noHBand="0" w:noVBand="0"/>
      </w:tblPr>
      <w:tblGrid>
        <w:gridCol w:w="4395"/>
        <w:gridCol w:w="5501"/>
      </w:tblGrid>
      <w:tr w:rsidR="005D1651" w:rsidRPr="009B1FB1" w14:paraId="16570AEE" w14:textId="77777777" w:rsidTr="00A37037">
        <w:trPr>
          <w:trHeight w:val="873"/>
          <w:jc w:val="center"/>
        </w:trPr>
        <w:tc>
          <w:tcPr>
            <w:tcW w:w="4395" w:type="dxa"/>
            <w:hideMark/>
          </w:tcPr>
          <w:p w14:paraId="44729408" w14:textId="7521EDFE" w:rsidR="005D1651" w:rsidRPr="009B1FB1" w:rsidRDefault="00764A59" w:rsidP="004166E3">
            <w:pPr>
              <w:spacing w:line="254" w:lineRule="auto"/>
              <w:jc w:val="center"/>
              <w:rPr>
                <w:b/>
                <w:bCs/>
                <w:color w:val="000000" w:themeColor="text1"/>
                <w:sz w:val="26"/>
                <w:szCs w:val="26"/>
              </w:rPr>
            </w:pPr>
            <w:r>
              <w:rPr>
                <w:b/>
                <w:noProof/>
                <w:sz w:val="26"/>
                <w:szCs w:val="26"/>
              </w:rPr>
              <mc:AlternateContent>
                <mc:Choice Requires="wps">
                  <w:drawing>
                    <wp:anchor distT="0" distB="0" distL="114300" distR="114300" simplePos="0" relativeHeight="251663360" behindDoc="0" locked="0" layoutInCell="1" allowOverlap="1" wp14:anchorId="31B42881" wp14:editId="72758191">
                      <wp:simplePos x="0" y="0"/>
                      <wp:positionH relativeFrom="column">
                        <wp:posOffset>919124</wp:posOffset>
                      </wp:positionH>
                      <wp:positionV relativeFrom="paragraph">
                        <wp:posOffset>402793</wp:posOffset>
                      </wp:positionV>
                      <wp:extent cx="6400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0080" cy="0"/>
                              </a:xfrm>
                              <a:prstGeom prst="line">
                                <a:avLst/>
                              </a:prstGeom>
                              <a:ln w="95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5F717C"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2.35pt,31.7pt" to="122.7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" strokecolor="#44546a [3215]">
                      <v:stroke joinstyle="miter"/>
                    </v:line>
                  </w:pict>
                </mc:Fallback>
              </mc:AlternateContent>
            </w:r>
            <w:r w:rsidRPr="00A17FC5">
              <w:rPr>
                <w:b/>
                <w:sz w:val="26"/>
                <w:szCs w:val="26"/>
              </w:rPr>
              <w:t xml:space="preserve">ỦY BAN NHÂN DÂN </w:t>
            </w:r>
            <w:r>
              <w:rPr>
                <w:b/>
                <w:sz w:val="26"/>
                <w:szCs w:val="26"/>
              </w:rPr>
              <w:br/>
            </w:r>
            <w:r w:rsidRPr="00A17FC5">
              <w:rPr>
                <w:b/>
                <w:sz w:val="26"/>
                <w:szCs w:val="26"/>
              </w:rPr>
              <w:t>TỈNH AN GIANG</w:t>
            </w:r>
          </w:p>
        </w:tc>
        <w:tc>
          <w:tcPr>
            <w:tcW w:w="5501" w:type="dxa"/>
            <w:hideMark/>
          </w:tcPr>
          <w:p w14:paraId="7AA5D2D7" w14:textId="77777777" w:rsidR="005D1651" w:rsidRPr="009B1FB1" w:rsidRDefault="005D1651">
            <w:pPr>
              <w:spacing w:line="254" w:lineRule="auto"/>
              <w:rPr>
                <w:b/>
                <w:bCs/>
                <w:color w:val="000000" w:themeColor="text1"/>
                <w:w w:val="97"/>
                <w:sz w:val="26"/>
                <w:szCs w:val="26"/>
              </w:rPr>
            </w:pPr>
            <w:r w:rsidRPr="009B1FB1">
              <w:rPr>
                <w:b/>
                <w:bCs/>
                <w:color w:val="000000" w:themeColor="text1"/>
                <w:w w:val="97"/>
                <w:sz w:val="26"/>
                <w:szCs w:val="26"/>
              </w:rPr>
              <w:t>CỘ</w:t>
            </w:r>
            <w:r w:rsidR="00816DCE" w:rsidRPr="009B1FB1">
              <w:rPr>
                <w:b/>
                <w:bCs/>
                <w:color w:val="000000" w:themeColor="text1"/>
                <w:w w:val="97"/>
                <w:sz w:val="26"/>
                <w:szCs w:val="26"/>
              </w:rPr>
              <w:t>NG HÒA</w:t>
            </w:r>
            <w:r w:rsidRPr="009B1FB1">
              <w:rPr>
                <w:b/>
                <w:bCs/>
                <w:color w:val="000000" w:themeColor="text1"/>
                <w:w w:val="97"/>
                <w:sz w:val="26"/>
                <w:szCs w:val="26"/>
              </w:rPr>
              <w:t xml:space="preserve"> XÃ HỘI CHỦ NGHĨA VIỆT NAM</w:t>
            </w:r>
          </w:p>
          <w:p w14:paraId="46967D70" w14:textId="77777777" w:rsidR="005D1651" w:rsidRPr="009B1FB1" w:rsidRDefault="005D1651">
            <w:pPr>
              <w:spacing w:line="254" w:lineRule="auto"/>
              <w:jc w:val="center"/>
              <w:rPr>
                <w:color w:val="000000" w:themeColor="text1"/>
                <w:sz w:val="28"/>
                <w:szCs w:val="28"/>
              </w:rPr>
            </w:pPr>
            <w:r w:rsidRPr="009B1FB1">
              <w:rPr>
                <w:noProof/>
                <w:color w:val="000000" w:themeColor="text1"/>
              </w:rPr>
              <mc:AlternateContent>
                <mc:Choice Requires="wps">
                  <w:drawing>
                    <wp:anchor distT="0" distB="0" distL="114300" distR="114300" simplePos="0" relativeHeight="251660288" behindDoc="0" locked="0" layoutInCell="1" allowOverlap="1" wp14:anchorId="2521CEAD" wp14:editId="2DA3DC29">
                      <wp:simplePos x="0" y="0"/>
                      <wp:positionH relativeFrom="column">
                        <wp:posOffset>600710</wp:posOffset>
                      </wp:positionH>
                      <wp:positionV relativeFrom="paragraph">
                        <wp:posOffset>233251</wp:posOffset>
                      </wp:positionV>
                      <wp:extent cx="21526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4D7A604"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18.35pt" to="216.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" strokecolor="black [3200]">
                      <v:stroke joinstyle="miter"/>
                    </v:line>
                  </w:pict>
                </mc:Fallback>
              </mc:AlternateContent>
            </w:r>
            <w:r w:rsidRPr="009B1FB1">
              <w:rPr>
                <w:b/>
                <w:bCs/>
                <w:color w:val="000000" w:themeColor="text1"/>
                <w:sz w:val="28"/>
                <w:szCs w:val="28"/>
              </w:rPr>
              <w:t>Độc lập - Tự do - Hạnh phúc</w:t>
            </w:r>
          </w:p>
        </w:tc>
      </w:tr>
      <w:tr w:rsidR="005D1651" w:rsidRPr="009B1FB1" w14:paraId="0A614DF7" w14:textId="77777777" w:rsidTr="00A37037">
        <w:trPr>
          <w:trHeight w:val="322"/>
          <w:jc w:val="center"/>
        </w:trPr>
        <w:tc>
          <w:tcPr>
            <w:tcW w:w="4395" w:type="dxa"/>
            <w:hideMark/>
          </w:tcPr>
          <w:p w14:paraId="244B0CC0" w14:textId="08BC7C8E" w:rsidR="005D1651" w:rsidRPr="009B1FB1" w:rsidRDefault="005D1651">
            <w:pPr>
              <w:spacing w:line="254" w:lineRule="auto"/>
              <w:jc w:val="center"/>
              <w:rPr>
                <w:color w:val="000000" w:themeColor="text1"/>
                <w:sz w:val="26"/>
                <w:szCs w:val="26"/>
              </w:rPr>
            </w:pPr>
            <w:r w:rsidRPr="009B1FB1">
              <w:rPr>
                <w:color w:val="000000" w:themeColor="text1"/>
                <w:sz w:val="26"/>
                <w:szCs w:val="26"/>
              </w:rPr>
              <w:t xml:space="preserve">Số:      </w:t>
            </w:r>
            <w:r w:rsidR="00482328">
              <w:rPr>
                <w:color w:val="000000" w:themeColor="text1"/>
                <w:sz w:val="26"/>
                <w:szCs w:val="26"/>
              </w:rPr>
              <w:t xml:space="preserve">  </w:t>
            </w:r>
            <w:r w:rsidRPr="009B1FB1">
              <w:rPr>
                <w:color w:val="000000" w:themeColor="text1"/>
                <w:sz w:val="26"/>
                <w:szCs w:val="26"/>
              </w:rPr>
              <w:t xml:space="preserve">     /TTr-</w:t>
            </w:r>
            <w:r w:rsidR="00764A59">
              <w:rPr>
                <w:color w:val="000000" w:themeColor="text1"/>
                <w:sz w:val="26"/>
                <w:szCs w:val="26"/>
              </w:rPr>
              <w:t>UBND</w:t>
            </w:r>
          </w:p>
          <w:p w14:paraId="6E34F5BE" w14:textId="77777777" w:rsidR="005D1651" w:rsidRPr="009B1FB1" w:rsidRDefault="005D1651">
            <w:pPr>
              <w:spacing w:before="120" w:line="256" w:lineRule="auto"/>
              <w:jc w:val="center"/>
              <w:rPr>
                <w:color w:val="000000" w:themeColor="text1"/>
              </w:rPr>
            </w:pPr>
          </w:p>
        </w:tc>
        <w:tc>
          <w:tcPr>
            <w:tcW w:w="5501" w:type="dxa"/>
            <w:hideMark/>
          </w:tcPr>
          <w:p w14:paraId="00C46B9E" w14:textId="21391612" w:rsidR="005D1651" w:rsidRPr="009B1FB1" w:rsidRDefault="00007762" w:rsidP="004166E3">
            <w:pPr>
              <w:spacing w:line="254" w:lineRule="auto"/>
              <w:jc w:val="center"/>
              <w:rPr>
                <w:i/>
                <w:iCs/>
                <w:color w:val="000000" w:themeColor="text1"/>
                <w:sz w:val="28"/>
                <w:szCs w:val="28"/>
              </w:rPr>
            </w:pPr>
            <w:r w:rsidRPr="009B1FB1">
              <w:rPr>
                <w:i/>
                <w:iCs/>
                <w:color w:val="000000" w:themeColor="text1"/>
                <w:sz w:val="28"/>
                <w:szCs w:val="28"/>
              </w:rPr>
              <w:t>An</w:t>
            </w:r>
            <w:r w:rsidR="005D1651" w:rsidRPr="009B1FB1">
              <w:rPr>
                <w:i/>
                <w:iCs/>
                <w:color w:val="000000" w:themeColor="text1"/>
                <w:sz w:val="28"/>
                <w:szCs w:val="28"/>
              </w:rPr>
              <w:t xml:space="preserve"> Giang, ngày       tháng      năm 202</w:t>
            </w:r>
            <w:r w:rsidR="004166E3" w:rsidRPr="009B1FB1">
              <w:rPr>
                <w:i/>
                <w:iCs/>
                <w:color w:val="000000" w:themeColor="text1"/>
                <w:sz w:val="28"/>
                <w:szCs w:val="28"/>
              </w:rPr>
              <w:t>6</w:t>
            </w:r>
          </w:p>
        </w:tc>
      </w:tr>
    </w:tbl>
    <w:p w14:paraId="1E3133C2" w14:textId="2BF0BD62" w:rsidR="00243427" w:rsidRPr="009B1FB1" w:rsidRDefault="00EE0EFC" w:rsidP="00B5733D">
      <w:pPr>
        <w:tabs>
          <w:tab w:val="left" w:pos="3630"/>
        </w:tabs>
        <w:rPr>
          <w:b/>
          <w:color w:val="000000" w:themeColor="text1"/>
          <w:sz w:val="28"/>
          <w:szCs w:val="28"/>
        </w:rPr>
      </w:pPr>
      <w:r w:rsidRPr="009B1FB1">
        <w:rPr>
          <w:b/>
          <w:noProof/>
          <w:color w:val="000000" w:themeColor="text1"/>
          <w:sz w:val="28"/>
          <w:szCs w:val="28"/>
        </w:rPr>
        <mc:AlternateContent>
          <mc:Choice Requires="wps">
            <w:drawing>
              <wp:anchor distT="0" distB="0" distL="114300" distR="114300" simplePos="0" relativeHeight="251662336" behindDoc="0" locked="0" layoutInCell="1" allowOverlap="1" wp14:anchorId="767FAB39" wp14:editId="610D2820">
                <wp:simplePos x="0" y="0"/>
                <wp:positionH relativeFrom="column">
                  <wp:posOffset>474345</wp:posOffset>
                </wp:positionH>
                <wp:positionV relativeFrom="paragraph">
                  <wp:posOffset>48260</wp:posOffset>
                </wp:positionV>
                <wp:extent cx="937260" cy="342900"/>
                <wp:effectExtent l="0" t="0" r="15240" b="19050"/>
                <wp:wrapNone/>
                <wp:docPr id="1318988083" name="Text Box 4"/>
                <wp:cNvGraphicFramePr/>
                <a:graphic xmlns:a="http://schemas.openxmlformats.org/drawingml/2006/main">
                  <a:graphicData uri="http://schemas.microsoft.com/office/word/2010/wordprocessingShape">
                    <wps:wsp>
                      <wps:cNvSpPr txBox="1"/>
                      <wps:spPr>
                        <a:xfrm>
                          <a:off x="0" y="0"/>
                          <a:ext cx="937260" cy="342900"/>
                        </a:xfrm>
                        <a:prstGeom prst="rect">
                          <a:avLst/>
                        </a:prstGeom>
                        <a:solidFill>
                          <a:schemeClr val="lt1"/>
                        </a:solidFill>
                        <a:ln w="6350">
                          <a:solidFill>
                            <a:prstClr val="black"/>
                          </a:solidFill>
                        </a:ln>
                      </wps:spPr>
                      <wps:txbx>
                        <w:txbxContent>
                          <w:p w14:paraId="531A398F" w14:textId="38A7B5E3" w:rsidR="00EE0EFC" w:rsidRPr="00EE0EFC" w:rsidRDefault="00EE0EFC" w:rsidP="00EE0EFC">
                            <w:pPr>
                              <w:jc w:val="center"/>
                              <w:rPr>
                                <w:sz w:val="26"/>
                                <w:szCs w:val="26"/>
                              </w:rPr>
                            </w:pPr>
                            <w:r w:rsidRPr="00EE0EFC">
                              <w:rPr>
                                <w:sz w:val="26"/>
                                <w:szCs w:val="26"/>
                              </w:rPr>
                              <w:t>D</w:t>
                            </w:r>
                            <w:r w:rsidR="009C0FE2">
                              <w:rPr>
                                <w:sz w:val="26"/>
                                <w:szCs w:val="26"/>
                              </w:rPr>
                              <w:t>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7FAB39" id="_x0000_t202" coordsize="21600,21600" o:spt="202" path="m,l,21600r21600,l21600,xe">
                <v:stroke joinstyle="miter"/>
                <v:path gradientshapeok="t" o:connecttype="rect"/>
              </v:shapetype>
              <v:shape id="Text Box 4" o:spid="_x0000_s1026" type="#_x0000_t202" style="position:absolute;margin-left:37.35pt;margin-top:3.8pt;width:73.8pt;height:2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" fillcolor="white [3201]" strokeweight=".5pt">
                <v:textbox>
                  <w:txbxContent>
                    <w:p w14:paraId="531A398F" w14:textId="38A7B5E3" w:rsidR="00EE0EFC" w:rsidRPr="00EE0EFC" w:rsidRDefault="00EE0EFC" w:rsidP="00EE0EFC">
                      <w:pPr>
                        <w:jc w:val="center"/>
                        <w:rPr>
                          <w:sz w:val="26"/>
                          <w:szCs w:val="26"/>
                        </w:rPr>
                      </w:pPr>
                      <w:r w:rsidRPr="00EE0EFC">
                        <w:rPr>
                          <w:sz w:val="26"/>
                          <w:szCs w:val="26"/>
                        </w:rPr>
                        <w:t>D</w:t>
                      </w:r>
                      <w:r w:rsidR="009C0FE2">
                        <w:rPr>
                          <w:sz w:val="26"/>
                          <w:szCs w:val="26"/>
                        </w:rPr>
                        <w:t>Ự THẢO</w:t>
                      </w:r>
                    </w:p>
                  </w:txbxContent>
                </v:textbox>
              </v:shape>
            </w:pict>
          </mc:Fallback>
        </mc:AlternateContent>
      </w:r>
    </w:p>
    <w:p w14:paraId="51F8ADBC" w14:textId="262B3303" w:rsidR="008F7D71" w:rsidRPr="009B1FB1" w:rsidRDefault="008F7D71" w:rsidP="00F33BD4">
      <w:pPr>
        <w:tabs>
          <w:tab w:val="left" w:pos="3630"/>
        </w:tabs>
        <w:spacing w:before="480"/>
        <w:jc w:val="center"/>
        <w:rPr>
          <w:b/>
          <w:color w:val="000000" w:themeColor="text1"/>
          <w:sz w:val="28"/>
          <w:szCs w:val="28"/>
        </w:rPr>
      </w:pPr>
      <w:r w:rsidRPr="009B1FB1">
        <w:rPr>
          <w:b/>
          <w:color w:val="000000" w:themeColor="text1"/>
          <w:sz w:val="28"/>
          <w:szCs w:val="28"/>
        </w:rPr>
        <w:t>TỜ TRÌNH</w:t>
      </w:r>
    </w:p>
    <w:p w14:paraId="617F722F" w14:textId="3EDF1706" w:rsidR="008D52AA" w:rsidRPr="006561C1" w:rsidRDefault="00B92D73" w:rsidP="006561C1">
      <w:pPr>
        <w:spacing w:before="60" w:after="60"/>
        <w:jc w:val="center"/>
        <w:rPr>
          <w:b/>
          <w:bCs/>
          <w:sz w:val="28"/>
          <w:szCs w:val="28"/>
          <w:lang w:val="vi-VN"/>
        </w:rPr>
      </w:pPr>
      <w:r w:rsidRPr="009B1FB1">
        <w:rPr>
          <w:b/>
          <w:color w:val="000000" w:themeColor="text1"/>
          <w:sz w:val="28"/>
          <w:szCs w:val="28"/>
        </w:rPr>
        <w:t>Dự thảo</w:t>
      </w:r>
      <w:r w:rsidR="00007762" w:rsidRPr="009B1FB1">
        <w:rPr>
          <w:b/>
          <w:color w:val="000000" w:themeColor="text1"/>
          <w:sz w:val="28"/>
          <w:szCs w:val="28"/>
        </w:rPr>
        <w:t xml:space="preserve"> </w:t>
      </w:r>
      <w:r w:rsidR="006561C1">
        <w:rPr>
          <w:b/>
          <w:color w:val="000000" w:themeColor="text1"/>
          <w:sz w:val="28"/>
          <w:szCs w:val="28"/>
        </w:rPr>
        <w:t>Nghị quyết</w:t>
      </w:r>
      <w:r w:rsidR="00BE321D" w:rsidRPr="009B1FB1">
        <w:rPr>
          <w:b/>
          <w:color w:val="000000" w:themeColor="text1"/>
          <w:sz w:val="28"/>
          <w:szCs w:val="28"/>
        </w:rPr>
        <w:t xml:space="preserve"> </w:t>
      </w:r>
      <w:r w:rsidR="008D52AA">
        <w:rPr>
          <w:b/>
          <w:sz w:val="28"/>
          <w:szCs w:val="28"/>
          <w:highlight w:val="white"/>
        </w:rPr>
        <w:t>b</w:t>
      </w:r>
      <w:r w:rsidR="008D52AA" w:rsidRPr="000B3C63">
        <w:rPr>
          <w:b/>
          <w:sz w:val="28"/>
          <w:szCs w:val="28"/>
          <w:highlight w:val="white"/>
        </w:rPr>
        <w:t xml:space="preserve">an hành </w:t>
      </w:r>
      <w:r w:rsidR="006561C1" w:rsidRPr="000B6F01">
        <w:rPr>
          <w:b/>
          <w:bCs/>
          <w:sz w:val="28"/>
          <w:szCs w:val="28"/>
        </w:rPr>
        <w:t xml:space="preserve">Quy định mức chi cho hoạt động tổ chức Hội thi sáng tạo kỹ thuật và Cuộc thi sáng tạo Thanh thiếu niên nhi đồng </w:t>
      </w:r>
      <w:r w:rsidR="00CE4E94">
        <w:rPr>
          <w:b/>
          <w:bCs/>
          <w:sz w:val="28"/>
          <w:szCs w:val="28"/>
        </w:rPr>
        <w:br/>
      </w:r>
      <w:r w:rsidR="006561C1" w:rsidRPr="000B6F01">
        <w:rPr>
          <w:b/>
          <w:bCs/>
          <w:sz w:val="28"/>
          <w:szCs w:val="28"/>
        </w:rPr>
        <w:t>trên địa bàn tỉnh An Giang</w:t>
      </w:r>
    </w:p>
    <w:p w14:paraId="23C4AC19" w14:textId="29AEF87F" w:rsidR="0076175A" w:rsidRPr="009B1FB1" w:rsidRDefault="005D1651" w:rsidP="00023E01">
      <w:pPr>
        <w:tabs>
          <w:tab w:val="left" w:pos="3630"/>
        </w:tabs>
        <w:spacing w:before="360" w:after="360"/>
        <w:jc w:val="center"/>
        <w:rPr>
          <w:color w:val="000000" w:themeColor="text1"/>
          <w:sz w:val="28"/>
          <w:szCs w:val="28"/>
        </w:rPr>
      </w:pPr>
      <w:r w:rsidRPr="009B1FB1">
        <w:rPr>
          <w:color w:val="000000" w:themeColor="text1"/>
          <w:sz w:val="28"/>
          <w:szCs w:val="28"/>
        </w:rPr>
        <w:t xml:space="preserve">Kính gửi: </w:t>
      </w:r>
      <w:r w:rsidR="006561C1">
        <w:rPr>
          <w:color w:val="000000" w:themeColor="text1"/>
          <w:sz w:val="28"/>
          <w:szCs w:val="28"/>
        </w:rPr>
        <w:t>Hội đồng</w:t>
      </w:r>
      <w:r w:rsidR="008F7D71" w:rsidRPr="009B1FB1">
        <w:rPr>
          <w:color w:val="000000" w:themeColor="text1"/>
          <w:sz w:val="28"/>
          <w:szCs w:val="28"/>
        </w:rPr>
        <w:t xml:space="preserve"> nhân dân tỉnh</w:t>
      </w:r>
      <w:r w:rsidRPr="009B1FB1">
        <w:rPr>
          <w:color w:val="000000" w:themeColor="text1"/>
          <w:sz w:val="28"/>
          <w:szCs w:val="28"/>
        </w:rPr>
        <w:t xml:space="preserve"> </w:t>
      </w:r>
      <w:r w:rsidR="00886E50" w:rsidRPr="009B1FB1">
        <w:rPr>
          <w:color w:val="000000" w:themeColor="text1"/>
          <w:sz w:val="28"/>
          <w:szCs w:val="28"/>
        </w:rPr>
        <w:t>An Giang</w:t>
      </w:r>
    </w:p>
    <w:p w14:paraId="4B0B05DC" w14:textId="6FA81CCC" w:rsidR="003B243B" w:rsidRPr="0039454D" w:rsidRDefault="003B243B" w:rsidP="00F33BD4">
      <w:pPr>
        <w:tabs>
          <w:tab w:val="left" w:pos="0"/>
          <w:tab w:val="left" w:pos="567"/>
          <w:tab w:val="right" w:leader="dot" w:pos="7920"/>
        </w:tabs>
        <w:spacing w:before="480" w:after="120"/>
        <w:ind w:firstLine="720"/>
        <w:jc w:val="both"/>
        <w:rPr>
          <w:sz w:val="28"/>
          <w:szCs w:val="28"/>
        </w:rPr>
      </w:pPr>
      <w:r w:rsidRPr="0039454D">
        <w:rPr>
          <w:color w:val="000000" w:themeColor="text1"/>
          <w:sz w:val="28"/>
          <w:szCs w:val="28"/>
        </w:rPr>
        <w:t xml:space="preserve">Thực hiện </w:t>
      </w:r>
      <w:r w:rsidR="006A52AF" w:rsidRPr="0039454D">
        <w:rPr>
          <w:color w:val="000000" w:themeColor="text1"/>
          <w:sz w:val="28"/>
          <w:szCs w:val="28"/>
        </w:rPr>
        <w:t>quy định của Luật B</w:t>
      </w:r>
      <w:r w:rsidR="001627BC" w:rsidRPr="0039454D">
        <w:rPr>
          <w:color w:val="000000" w:themeColor="text1"/>
          <w:sz w:val="28"/>
          <w:szCs w:val="28"/>
        </w:rPr>
        <w:t>an hành văn bản quy phạm pháp luật</w:t>
      </w:r>
      <w:r w:rsidR="0076733F" w:rsidRPr="0039454D">
        <w:rPr>
          <w:color w:val="000000" w:themeColor="text1"/>
          <w:sz w:val="28"/>
          <w:szCs w:val="28"/>
        </w:rPr>
        <w:t xml:space="preserve"> số 64/2025/QH</w:t>
      </w:r>
      <w:r w:rsidR="00660A63" w:rsidRPr="0039454D">
        <w:rPr>
          <w:color w:val="000000" w:themeColor="text1"/>
          <w:sz w:val="28"/>
          <w:szCs w:val="28"/>
        </w:rPr>
        <w:t>15 được sửa đổi, bổ sung Luật sô 87/2025/QH15</w:t>
      </w:r>
      <w:r w:rsidR="004166E3" w:rsidRPr="0039454D">
        <w:rPr>
          <w:color w:val="000000" w:themeColor="text1"/>
          <w:sz w:val="28"/>
          <w:szCs w:val="28"/>
          <w:lang w:val="vi-VN"/>
        </w:rPr>
        <w:t>,</w:t>
      </w:r>
      <w:r w:rsidR="00A34905" w:rsidRPr="0039454D">
        <w:rPr>
          <w:color w:val="000000" w:themeColor="text1"/>
          <w:sz w:val="28"/>
          <w:szCs w:val="28"/>
        </w:rPr>
        <w:t xml:space="preserve"> </w:t>
      </w:r>
      <w:r w:rsidR="0076733F" w:rsidRPr="0039454D">
        <w:rPr>
          <w:sz w:val="28"/>
          <w:szCs w:val="28"/>
        </w:rPr>
        <w:t xml:space="preserve">Ủy ban nhân dân </w:t>
      </w:r>
      <w:r w:rsidR="00624DC6" w:rsidRPr="0039454D">
        <w:rPr>
          <w:sz w:val="28"/>
          <w:szCs w:val="28"/>
        </w:rPr>
        <w:t xml:space="preserve">(UBND) </w:t>
      </w:r>
      <w:r w:rsidR="0076733F" w:rsidRPr="0039454D">
        <w:rPr>
          <w:sz w:val="28"/>
          <w:szCs w:val="28"/>
        </w:rPr>
        <w:t>tỉnh xin kính trình Thường trực Hội đồng nhân dân</w:t>
      </w:r>
      <w:r w:rsidR="00624DC6" w:rsidRPr="0039454D">
        <w:rPr>
          <w:sz w:val="28"/>
          <w:szCs w:val="28"/>
        </w:rPr>
        <w:t xml:space="preserve"> (HĐND)</w:t>
      </w:r>
      <w:r w:rsidR="0076733F" w:rsidRPr="0039454D">
        <w:rPr>
          <w:sz w:val="28"/>
          <w:szCs w:val="28"/>
        </w:rPr>
        <w:t xml:space="preserve"> </w:t>
      </w:r>
      <w:r w:rsidR="008C4126" w:rsidRPr="008C1015">
        <w:rPr>
          <w:sz w:val="28"/>
          <w:szCs w:val="28"/>
        </w:rPr>
        <w:t xml:space="preserve">dự thảo Nghị quyết </w:t>
      </w:r>
      <w:r w:rsidR="008C4126" w:rsidRPr="008C1015">
        <w:rPr>
          <w:bCs/>
          <w:sz w:val="28"/>
          <w:szCs w:val="28"/>
          <w:highlight w:val="white"/>
        </w:rPr>
        <w:t xml:space="preserve">ban hành </w:t>
      </w:r>
      <w:r w:rsidR="008C4126" w:rsidRPr="008C1015">
        <w:rPr>
          <w:bCs/>
          <w:sz w:val="28"/>
          <w:szCs w:val="28"/>
        </w:rPr>
        <w:t>Quy định mức chi cho hoạt động tổ chức Hội thi sáng tạo kỹ thuật và Cuộc thi sáng tạo Thanh thiếu niên nhi đồng trên địa bàn tỉnh An Giang</w:t>
      </w:r>
      <w:r w:rsidR="008C4126" w:rsidRPr="008C1015">
        <w:rPr>
          <w:b/>
          <w:bCs/>
          <w:sz w:val="28"/>
          <w:szCs w:val="28"/>
        </w:rPr>
        <w:t xml:space="preserve"> </w:t>
      </w:r>
      <w:r w:rsidR="0076733F" w:rsidRPr="0039454D">
        <w:rPr>
          <w:sz w:val="28"/>
          <w:szCs w:val="28"/>
        </w:rPr>
        <w:t>như sau</w:t>
      </w:r>
      <w:r w:rsidR="00384D69" w:rsidRPr="0039454D">
        <w:rPr>
          <w:color w:val="000000" w:themeColor="text1"/>
          <w:sz w:val="28"/>
          <w:szCs w:val="28"/>
        </w:rPr>
        <w:t>:</w:t>
      </w:r>
    </w:p>
    <w:p w14:paraId="00ECAD68" w14:textId="14F590D9" w:rsidR="00BB6117" w:rsidRPr="0039454D" w:rsidRDefault="00661291" w:rsidP="00F33BD4">
      <w:pPr>
        <w:spacing w:before="120" w:after="120"/>
        <w:ind w:firstLine="720"/>
        <w:jc w:val="both"/>
        <w:rPr>
          <w:b/>
          <w:color w:val="000000" w:themeColor="text1"/>
          <w:sz w:val="28"/>
          <w:szCs w:val="28"/>
        </w:rPr>
      </w:pPr>
      <w:r w:rsidRPr="0039454D">
        <w:rPr>
          <w:b/>
          <w:color w:val="000000" w:themeColor="text1"/>
          <w:sz w:val="28"/>
          <w:szCs w:val="28"/>
        </w:rPr>
        <w:t>I.</w:t>
      </w:r>
      <w:r w:rsidR="00097FCC" w:rsidRPr="0039454D">
        <w:rPr>
          <w:b/>
          <w:color w:val="000000" w:themeColor="text1"/>
          <w:sz w:val="28"/>
          <w:szCs w:val="28"/>
        </w:rPr>
        <w:t xml:space="preserve"> </w:t>
      </w:r>
      <w:r w:rsidRPr="0039454D">
        <w:rPr>
          <w:b/>
          <w:color w:val="000000" w:themeColor="text1"/>
          <w:sz w:val="28"/>
          <w:szCs w:val="28"/>
        </w:rPr>
        <w:t>SỰ CẦN THIẾT BAN HÀNH</w:t>
      </w:r>
      <w:r w:rsidR="00826273" w:rsidRPr="0039454D">
        <w:rPr>
          <w:b/>
          <w:color w:val="000000" w:themeColor="text1"/>
          <w:sz w:val="28"/>
          <w:szCs w:val="28"/>
        </w:rPr>
        <w:t xml:space="preserve"> </w:t>
      </w:r>
      <w:r w:rsidR="00CD7D1D" w:rsidRPr="0039454D">
        <w:rPr>
          <w:b/>
          <w:color w:val="000000" w:themeColor="text1"/>
          <w:sz w:val="28"/>
          <w:szCs w:val="28"/>
        </w:rPr>
        <w:t>NGHỊ QUYẾT</w:t>
      </w:r>
    </w:p>
    <w:p w14:paraId="5A5079DC" w14:textId="77777777" w:rsidR="00C6704B" w:rsidRPr="0039454D" w:rsidRDefault="00A34905" w:rsidP="00F33BD4">
      <w:pPr>
        <w:spacing w:before="120" w:after="120"/>
        <w:ind w:firstLine="720"/>
        <w:jc w:val="both"/>
        <w:rPr>
          <w:b/>
          <w:bCs/>
          <w:color w:val="000000" w:themeColor="text1"/>
          <w:sz w:val="28"/>
          <w:szCs w:val="28"/>
        </w:rPr>
      </w:pPr>
      <w:r w:rsidRPr="0039454D">
        <w:rPr>
          <w:b/>
          <w:bCs/>
          <w:color w:val="000000" w:themeColor="text1"/>
          <w:sz w:val="28"/>
          <w:szCs w:val="28"/>
        </w:rPr>
        <w:t xml:space="preserve">1. Cơ sở </w:t>
      </w:r>
      <w:r w:rsidR="00FC2015" w:rsidRPr="0039454D">
        <w:rPr>
          <w:b/>
          <w:bCs/>
          <w:color w:val="000000" w:themeColor="text1"/>
          <w:sz w:val="28"/>
          <w:szCs w:val="28"/>
        </w:rPr>
        <w:t xml:space="preserve">chính trị, </w:t>
      </w:r>
      <w:r w:rsidRPr="0039454D">
        <w:rPr>
          <w:b/>
          <w:bCs/>
          <w:color w:val="000000" w:themeColor="text1"/>
          <w:sz w:val="28"/>
          <w:szCs w:val="28"/>
        </w:rPr>
        <w:t>pháp lý</w:t>
      </w:r>
    </w:p>
    <w:p w14:paraId="14419624" w14:textId="269F877F" w:rsidR="0078351A" w:rsidRPr="00FB6A38" w:rsidRDefault="0078351A" w:rsidP="00F33BD4">
      <w:pPr>
        <w:spacing w:before="120" w:after="120"/>
        <w:ind w:firstLine="720"/>
        <w:jc w:val="both"/>
        <w:rPr>
          <w:strike/>
          <w:sz w:val="28"/>
          <w:szCs w:val="28"/>
        </w:rPr>
      </w:pPr>
      <w:r w:rsidRPr="00FB6A38">
        <w:rPr>
          <w:sz w:val="28"/>
          <w:szCs w:val="28"/>
        </w:rPr>
        <w:t xml:space="preserve">Thực hiện Kết luận số 167-KL/TW ngày 13 tháng 6 năm 2025 của Bộ Chính trị, Ban Bí thư về chủ trương thực hiện sắp xếp tổ chức bộ máy và đơn vị hành chính, đưa vào hoạt động đồng thời cấp tỉnh, cấp xã từ ngày 01 tháng 7 năm 2025; </w:t>
      </w:r>
      <w:r w:rsidRPr="00FB6A38">
        <w:rPr>
          <w:i/>
          <w:iCs/>
          <w:sz w:val="28"/>
          <w:szCs w:val="28"/>
        </w:rPr>
        <w:t>trong đó yêu cầu các địa phương rà soát, hoàn thiện hệ thống văn bản quy phạm pháp luật nhằm bảo đảm tính thống nhất, đồng bộ và phù hợp với mô hình tổ chức chính quyền địa phương sau sắp xếp.</w:t>
      </w:r>
    </w:p>
    <w:p w14:paraId="68B544D1" w14:textId="09B8DEA2" w:rsidR="00C6704B" w:rsidRPr="0039454D" w:rsidRDefault="00C6704B" w:rsidP="00F33BD4">
      <w:pPr>
        <w:spacing w:before="120" w:after="120"/>
        <w:ind w:firstLine="720"/>
        <w:jc w:val="both"/>
        <w:rPr>
          <w:i/>
          <w:iCs/>
          <w:sz w:val="28"/>
          <w:szCs w:val="28"/>
        </w:rPr>
      </w:pPr>
      <w:r w:rsidRPr="0039454D">
        <w:rPr>
          <w:sz w:val="28"/>
          <w:szCs w:val="28"/>
        </w:rPr>
        <w:t xml:space="preserve">Ngày 12 tháng 06 năm 2025, Quốc hội đã thông qua Nghị quyết số 202/2025/QH15 về việc sắp xếp đơn vị hành chính cấp tỉnh, theo đó </w:t>
      </w:r>
      <w:r w:rsidRPr="0039454D">
        <w:rPr>
          <w:i/>
          <w:iCs/>
          <w:sz w:val="28"/>
          <w:szCs w:val="28"/>
        </w:rPr>
        <w:t>“23. Sắp xếp toàn bộ diện tích tự nhiên, quy mô dân số của tỉnh Kiên Giang và tỉnh An Giang thành tỉnh mới có tên gọi là tỉnh An Giang. Sau khi sắp xếp, tỉnh An Giang có diện tích tự nhiên là 9.888,91 km2, quy mô dân số là 4.952.238 người.”.</w:t>
      </w:r>
    </w:p>
    <w:p w14:paraId="7003FAA5" w14:textId="5BE34AAA" w:rsidR="00C6704B" w:rsidRPr="00C46AC4" w:rsidRDefault="00C6704B" w:rsidP="00F33BD4">
      <w:pPr>
        <w:spacing w:before="120" w:after="120"/>
        <w:ind w:firstLine="720"/>
        <w:jc w:val="both"/>
        <w:rPr>
          <w:spacing w:val="-2"/>
          <w:sz w:val="28"/>
          <w:szCs w:val="28"/>
        </w:rPr>
      </w:pPr>
      <w:r w:rsidRPr="00FB6A38">
        <w:rPr>
          <w:spacing w:val="-2"/>
          <w:sz w:val="28"/>
          <w:szCs w:val="28"/>
        </w:rPr>
        <w:t>Căn cứ quy định tại khoản 2 Điều 54 Luật Ban hành văn bản quy phạm pháp luật</w:t>
      </w:r>
      <w:r w:rsidR="0078351A" w:rsidRPr="00FB6A38">
        <w:rPr>
          <w:spacing w:val="-2"/>
          <w:sz w:val="28"/>
          <w:szCs w:val="28"/>
        </w:rPr>
        <w:t xml:space="preserve"> số 64/2025/QH15</w:t>
      </w:r>
      <w:r w:rsidRPr="00FB6A38">
        <w:rPr>
          <w:spacing w:val="-2"/>
          <w:sz w:val="28"/>
          <w:szCs w:val="28"/>
        </w:rPr>
        <w:t xml:space="preserve"> được sửa đổi, bổ sung tại khoản 20 Điều 1 Luật</w:t>
      </w:r>
      <w:r w:rsidR="0078351A" w:rsidRPr="00FB6A38">
        <w:rPr>
          <w:spacing w:val="-2"/>
          <w:sz w:val="28"/>
          <w:szCs w:val="28"/>
        </w:rPr>
        <w:t xml:space="preserve"> Luật số 87/2025/QH15</w:t>
      </w:r>
      <w:r w:rsidRPr="00FB6A38">
        <w:rPr>
          <w:spacing w:val="-2"/>
          <w:sz w:val="28"/>
          <w:szCs w:val="28"/>
        </w:rPr>
        <w:t xml:space="preserve">. Căn cứ quy định trên, ngày 01 tháng 7 năm 2025, </w:t>
      </w:r>
      <w:r w:rsidR="00837FCF" w:rsidRPr="00FB6A38">
        <w:rPr>
          <w:spacing w:val="-2"/>
          <w:sz w:val="28"/>
          <w:szCs w:val="28"/>
        </w:rPr>
        <w:t>HĐND</w:t>
      </w:r>
      <w:r w:rsidRPr="00FB6A38">
        <w:rPr>
          <w:spacing w:val="-2"/>
          <w:sz w:val="28"/>
          <w:szCs w:val="28"/>
        </w:rPr>
        <w:t xml:space="preserve"> tỉnh An Giang đã thông qua Nghị quyết số 18/NQ-HĐND về việc áp dụng nghị quyết quy phạm pháp luật do Hội đồng nhân dân tỉnh An Giang, tỉnh Kiên Giang ban hành trước ngày 01 tháng 7 năm 2025 thuộc lĩnh vực khoa học và công nghệ. Theo đó, Nghị quyết số 237/2019/NQ-HĐND ngày 26 tháng 7 năm 2019 quy định mức chi cho hoạt động tổ chức Hội thi sáng tạo kỹ thuật và Cuộc thi sáng tạo Thanh thiếu niên nhi đồng trên địa bàn tỉnh Kiên Giang tiếp tục được áp dụng trên phạm vi đơn </w:t>
      </w:r>
      <w:r w:rsidRPr="00C46AC4">
        <w:rPr>
          <w:spacing w:val="-2"/>
          <w:sz w:val="28"/>
          <w:szCs w:val="28"/>
        </w:rPr>
        <w:t>vị hành chính tỉnh An Giang (mới) cho đến khi có văn bản thay thế hoặc bãi bỏ.</w:t>
      </w:r>
    </w:p>
    <w:p w14:paraId="59A38756" w14:textId="03404FE4" w:rsidR="00C6704B" w:rsidRPr="00FB6A38" w:rsidRDefault="0029638D" w:rsidP="00F33BD4">
      <w:pPr>
        <w:spacing w:before="120" w:after="120"/>
        <w:ind w:firstLine="720"/>
        <w:jc w:val="both"/>
        <w:rPr>
          <w:sz w:val="28"/>
          <w:szCs w:val="28"/>
        </w:rPr>
      </w:pPr>
      <w:r w:rsidRPr="00FB6A38">
        <w:rPr>
          <w:sz w:val="28"/>
          <w:szCs w:val="28"/>
        </w:rPr>
        <w:lastRenderedPageBreak/>
        <w:t>Căn cứ k</w:t>
      </w:r>
      <w:r w:rsidR="00C6704B" w:rsidRPr="00FB6A38">
        <w:rPr>
          <w:sz w:val="28"/>
          <w:szCs w:val="28"/>
        </w:rPr>
        <w:t>hoản 2 Mục III Chương trình hành động số 04-Ctr/TU, ngày 22 tháng 8 năm 2025 của Ban chấp hành Đảng bộ tỉnh An Giang</w:t>
      </w:r>
      <w:r w:rsidR="00FA3CE3" w:rsidRPr="00FB6A38">
        <w:rPr>
          <w:sz w:val="28"/>
          <w:szCs w:val="28"/>
        </w:rPr>
        <w:t xml:space="preserve"> triển khai Nghị quyết số 66-NQ/TW ngày 30/4/2025 của Bộ chính trị về đổi mới công tác xây dựng và thi hành pháp luật đáp ứng yêu cầu phát triển đất nước trong kỷ nguyên mới trình bày:</w:t>
      </w:r>
    </w:p>
    <w:p w14:paraId="7DF77FC9" w14:textId="3212A3B4" w:rsidR="00FA3CE3" w:rsidRPr="0039454D" w:rsidRDefault="00FA3CE3" w:rsidP="00F33BD4">
      <w:pPr>
        <w:spacing w:before="120" w:after="120"/>
        <w:ind w:firstLine="720"/>
        <w:jc w:val="both"/>
        <w:rPr>
          <w:i/>
          <w:iCs/>
          <w:sz w:val="28"/>
          <w:szCs w:val="28"/>
        </w:rPr>
      </w:pPr>
      <w:r w:rsidRPr="0039454D">
        <w:rPr>
          <w:i/>
          <w:iCs/>
          <w:sz w:val="28"/>
          <w:szCs w:val="28"/>
        </w:rPr>
        <w:t>“2. Đến năm 2026, hoàn thành việc ban hành văn bản quy phạm pháp luật thay thế các văn bản quy phạm pháp luật của tỉnh An Giang và tỉnh Kiên Giang trước sáp nhập đang được áp dụng sau sắp xếp đơn vị hành chính cấp tỉnh. Đảm bảo cơ sở pháp lý đồng bộ cho hoạt động của bộ máy nhà nước theo mô hình chính quyền 02 cấp đạt hiệu quả”</w:t>
      </w:r>
    </w:p>
    <w:p w14:paraId="6C7B5B84" w14:textId="131B7BC5" w:rsidR="000A35D8" w:rsidRPr="00FB6A38" w:rsidRDefault="00B805A4" w:rsidP="00F33BD4">
      <w:pPr>
        <w:spacing w:before="120" w:after="120"/>
        <w:ind w:firstLine="720"/>
        <w:jc w:val="both"/>
        <w:rPr>
          <w:sz w:val="28"/>
          <w:szCs w:val="28"/>
        </w:rPr>
      </w:pPr>
      <w:r w:rsidRPr="00FB6A38">
        <w:rPr>
          <w:sz w:val="28"/>
          <w:szCs w:val="28"/>
        </w:rPr>
        <w:t>Căn cứ k</w:t>
      </w:r>
      <w:r w:rsidR="00FA3CE3" w:rsidRPr="00FB6A38">
        <w:rPr>
          <w:sz w:val="28"/>
          <w:szCs w:val="28"/>
        </w:rPr>
        <w:t>hoản 7 Điều 3 Thông tư số 27/2018/TT-BTC</w:t>
      </w:r>
      <w:r w:rsidRPr="00FB6A38">
        <w:rPr>
          <w:sz w:val="28"/>
          <w:szCs w:val="28"/>
        </w:rPr>
        <w:t xml:space="preserve"> BTC </w:t>
      </w:r>
      <w:bookmarkStart w:id="0" w:name="loai_1_name"/>
      <w:r w:rsidRPr="00FB6A38">
        <w:rPr>
          <w:sz w:val="28"/>
          <w:szCs w:val="28"/>
        </w:rPr>
        <w:t xml:space="preserve">của Bộ Tài chính quy định chế độ tài chính cho hoạt động tổ chức </w:t>
      </w:r>
      <w:r w:rsidR="00411433">
        <w:rPr>
          <w:sz w:val="28"/>
          <w:szCs w:val="28"/>
        </w:rPr>
        <w:t>G</w:t>
      </w:r>
      <w:r w:rsidRPr="00FB6A38">
        <w:rPr>
          <w:sz w:val="28"/>
          <w:szCs w:val="28"/>
        </w:rPr>
        <w:t xml:space="preserve">iải thưởng sáng tạo khoa học công nghệ </w:t>
      </w:r>
      <w:r w:rsidR="00D50357">
        <w:rPr>
          <w:sz w:val="28"/>
          <w:szCs w:val="28"/>
        </w:rPr>
        <w:t>V</w:t>
      </w:r>
      <w:r w:rsidRPr="00FB6A38">
        <w:rPr>
          <w:sz w:val="28"/>
          <w:szCs w:val="28"/>
        </w:rPr>
        <w:t xml:space="preserve">iệt </w:t>
      </w:r>
      <w:r w:rsidR="00D50357">
        <w:rPr>
          <w:sz w:val="28"/>
          <w:szCs w:val="28"/>
        </w:rPr>
        <w:t>N</w:t>
      </w:r>
      <w:r w:rsidRPr="00FB6A38">
        <w:rPr>
          <w:sz w:val="28"/>
          <w:szCs w:val="28"/>
        </w:rPr>
        <w:t xml:space="preserve">am, </w:t>
      </w:r>
      <w:r w:rsidR="00411433">
        <w:rPr>
          <w:sz w:val="28"/>
          <w:szCs w:val="28"/>
        </w:rPr>
        <w:t>H</w:t>
      </w:r>
      <w:r w:rsidRPr="00FB6A38">
        <w:rPr>
          <w:sz w:val="28"/>
          <w:szCs w:val="28"/>
        </w:rPr>
        <w:t xml:space="preserve">ội thi sáng tạo kỹ thuật và </w:t>
      </w:r>
      <w:r w:rsidR="00411433">
        <w:rPr>
          <w:sz w:val="28"/>
          <w:szCs w:val="28"/>
        </w:rPr>
        <w:t>C</w:t>
      </w:r>
      <w:r w:rsidRPr="00FB6A38">
        <w:rPr>
          <w:sz w:val="28"/>
          <w:szCs w:val="28"/>
        </w:rPr>
        <w:t xml:space="preserve">uộc thi sáng tạo </w:t>
      </w:r>
      <w:r w:rsidR="004267D9">
        <w:rPr>
          <w:sz w:val="28"/>
          <w:szCs w:val="28"/>
        </w:rPr>
        <w:t>T</w:t>
      </w:r>
      <w:r w:rsidRPr="00FB6A38">
        <w:rPr>
          <w:sz w:val="28"/>
          <w:szCs w:val="28"/>
        </w:rPr>
        <w:t>hanh thiếu niên nhi đồng</w:t>
      </w:r>
      <w:bookmarkEnd w:id="0"/>
      <w:r w:rsidR="00FA3CE3" w:rsidRPr="00FB6A38">
        <w:rPr>
          <w:sz w:val="28"/>
          <w:szCs w:val="28"/>
        </w:rPr>
        <w:t xml:space="preserve"> quy định:</w:t>
      </w:r>
    </w:p>
    <w:p w14:paraId="61186A26" w14:textId="77777777" w:rsidR="000A35D8" w:rsidRPr="0039454D" w:rsidRDefault="000A35D8" w:rsidP="00F33BD4">
      <w:pPr>
        <w:spacing w:before="120" w:after="120"/>
        <w:ind w:firstLine="720"/>
        <w:jc w:val="both"/>
        <w:rPr>
          <w:sz w:val="28"/>
          <w:szCs w:val="28"/>
        </w:rPr>
      </w:pPr>
      <w:r w:rsidRPr="0039454D">
        <w:rPr>
          <w:i/>
          <w:iCs/>
          <w:sz w:val="28"/>
          <w:szCs w:val="28"/>
        </w:rPr>
        <w:t>“</w:t>
      </w:r>
      <w:r w:rsidRPr="0039454D">
        <w:rPr>
          <w:b/>
          <w:bCs/>
          <w:i/>
          <w:iCs/>
          <w:sz w:val="28"/>
          <w:szCs w:val="28"/>
        </w:rPr>
        <w:t>Điều 3. Nội dung và mức chi</w:t>
      </w:r>
    </w:p>
    <w:p w14:paraId="755096EE" w14:textId="76FCF38D" w:rsidR="000A35D8" w:rsidRPr="0039454D" w:rsidRDefault="000A35D8" w:rsidP="00F33BD4">
      <w:pPr>
        <w:spacing w:before="120" w:after="120"/>
        <w:ind w:firstLine="720"/>
        <w:jc w:val="both"/>
        <w:rPr>
          <w:sz w:val="28"/>
          <w:szCs w:val="28"/>
          <w:u w:val="single"/>
        </w:rPr>
      </w:pPr>
      <w:r w:rsidRPr="0039454D">
        <w:rPr>
          <w:i/>
          <w:iCs/>
          <w:sz w:val="28"/>
          <w:szCs w:val="28"/>
        </w:rPr>
        <w:t xml:space="preserve">7. Các mức chi quy định tại Điều này là mức tối đa từ nguồn ngân sách nhà nước. Căn cứ khả năng cân đối của ngân sách nhà nước, các bộ, cơ quan trung ương và </w:t>
      </w:r>
      <w:r w:rsidRPr="0039454D">
        <w:rPr>
          <w:i/>
          <w:iCs/>
          <w:sz w:val="28"/>
          <w:szCs w:val="28"/>
          <w:u w:val="single"/>
        </w:rPr>
        <w:t>các địa phương ban hành kèm theo thẩm quyền các mức chi cụ thể đối với các hội thi, cuộc thi sáng tạo khoa học công nghệ và kỹ thuật của bộ, cơ quan trung ương và địa phương, đảm bảo không vượt quá mức quy định tại Điều này.”</w:t>
      </w:r>
    </w:p>
    <w:p w14:paraId="72D02813" w14:textId="4D7BD02C" w:rsidR="000A35D8" w:rsidRPr="0039454D" w:rsidRDefault="000A35D8" w:rsidP="00F33BD4">
      <w:pPr>
        <w:spacing w:before="120" w:after="120"/>
        <w:ind w:firstLine="720"/>
        <w:jc w:val="both"/>
        <w:rPr>
          <w:i/>
          <w:iCs/>
          <w:sz w:val="28"/>
          <w:szCs w:val="28"/>
        </w:rPr>
      </w:pPr>
      <w:r w:rsidRPr="0039454D">
        <w:rPr>
          <w:i/>
          <w:iCs/>
          <w:sz w:val="28"/>
          <w:szCs w:val="28"/>
        </w:rPr>
        <w:t>Trong trường hợp huy động được nguồn kinh phí tài trợ hợp pháp (ngoài nguồn kinh phí ngân sách nhà nước hỗ trợ), các bộ, cơ quan trung ương và địa phương có thể áp dụng mức chi cao hơn mức chi quy định tại Thông tư này trong phạm vi nguồn kinh phí huy động được.”</w:t>
      </w:r>
    </w:p>
    <w:p w14:paraId="21EE002D" w14:textId="41986D4D" w:rsidR="000A35D8" w:rsidRPr="00D233FD" w:rsidRDefault="00185044" w:rsidP="00F33BD4">
      <w:pPr>
        <w:spacing w:before="120" w:after="120"/>
        <w:ind w:firstLine="720"/>
        <w:jc w:val="both"/>
        <w:rPr>
          <w:sz w:val="28"/>
          <w:szCs w:val="28"/>
        </w:rPr>
      </w:pPr>
      <w:r w:rsidRPr="00D233FD">
        <w:rPr>
          <w:sz w:val="28"/>
          <w:szCs w:val="28"/>
        </w:rPr>
        <w:t>Căn cứ đ</w:t>
      </w:r>
      <w:r w:rsidR="000A35D8" w:rsidRPr="00D233FD">
        <w:rPr>
          <w:sz w:val="28"/>
          <w:szCs w:val="28"/>
        </w:rPr>
        <w:t xml:space="preserve">iểm h khoản 9 Điều 31 Luật Ngân sách nhà nước </w:t>
      </w:r>
      <w:r w:rsidR="00B85BB4" w:rsidRPr="00D233FD">
        <w:rPr>
          <w:sz w:val="28"/>
          <w:szCs w:val="28"/>
        </w:rPr>
        <w:t xml:space="preserve">số 89/2025/QH15 </w:t>
      </w:r>
      <w:r w:rsidR="000A35D8" w:rsidRPr="00D233FD">
        <w:rPr>
          <w:sz w:val="28"/>
          <w:szCs w:val="28"/>
        </w:rPr>
        <w:t>quy định:</w:t>
      </w:r>
    </w:p>
    <w:p w14:paraId="75896B0A" w14:textId="5A233B53" w:rsidR="003C5FE3" w:rsidRPr="0039454D" w:rsidRDefault="003C5FE3" w:rsidP="00F33BD4">
      <w:pPr>
        <w:spacing w:before="120" w:after="120"/>
        <w:ind w:firstLine="720"/>
        <w:jc w:val="both"/>
        <w:rPr>
          <w:b/>
          <w:bCs/>
          <w:i/>
          <w:iCs/>
          <w:sz w:val="28"/>
          <w:szCs w:val="28"/>
        </w:rPr>
      </w:pPr>
      <w:r w:rsidRPr="0039454D">
        <w:rPr>
          <w:i/>
          <w:iCs/>
          <w:sz w:val="28"/>
          <w:szCs w:val="28"/>
        </w:rPr>
        <w:t>“</w:t>
      </w:r>
      <w:r w:rsidRPr="0039454D">
        <w:rPr>
          <w:b/>
          <w:bCs/>
          <w:i/>
          <w:iCs/>
          <w:sz w:val="28"/>
          <w:szCs w:val="28"/>
        </w:rPr>
        <w:t xml:space="preserve">Điều 31. Nhiệm vụ, quyền hạn của </w:t>
      </w:r>
      <w:r w:rsidR="00837FCF" w:rsidRPr="0039454D">
        <w:rPr>
          <w:b/>
          <w:bCs/>
          <w:i/>
          <w:iCs/>
          <w:sz w:val="28"/>
          <w:szCs w:val="28"/>
        </w:rPr>
        <w:t>HĐND</w:t>
      </w:r>
      <w:r w:rsidRPr="0039454D">
        <w:rPr>
          <w:b/>
          <w:bCs/>
          <w:i/>
          <w:iCs/>
          <w:sz w:val="28"/>
          <w:szCs w:val="28"/>
        </w:rPr>
        <w:t xml:space="preserve"> các cấp</w:t>
      </w:r>
    </w:p>
    <w:p w14:paraId="03E4A1A7" w14:textId="01C6F612" w:rsidR="003C5FE3" w:rsidRPr="0039454D" w:rsidRDefault="003C5FE3" w:rsidP="00F33BD4">
      <w:pPr>
        <w:spacing w:before="120" w:after="120"/>
        <w:ind w:firstLine="720"/>
        <w:jc w:val="both"/>
        <w:rPr>
          <w:i/>
          <w:iCs/>
          <w:sz w:val="28"/>
          <w:szCs w:val="28"/>
        </w:rPr>
      </w:pPr>
      <w:r w:rsidRPr="0039454D">
        <w:rPr>
          <w:i/>
          <w:iCs/>
          <w:sz w:val="28"/>
          <w:szCs w:val="28"/>
        </w:rPr>
        <w:t xml:space="preserve">9. Đối với </w:t>
      </w:r>
      <w:r w:rsidR="00837FCF" w:rsidRPr="0039454D">
        <w:rPr>
          <w:i/>
          <w:iCs/>
          <w:sz w:val="28"/>
          <w:szCs w:val="28"/>
        </w:rPr>
        <w:t>HĐND</w:t>
      </w:r>
      <w:r w:rsidRPr="0039454D">
        <w:rPr>
          <w:i/>
          <w:iCs/>
          <w:sz w:val="28"/>
          <w:szCs w:val="28"/>
        </w:rPr>
        <w:t xml:space="preserve"> cấp tỉnh, ngoài nhiệm vụ, quyền hạn quy định tại các khoản 1,2,3,4,5,6,7, và 8 Điều này còn có nhiệm vụ, quyền hạn:</w:t>
      </w:r>
    </w:p>
    <w:p w14:paraId="1297EC70" w14:textId="05485E01" w:rsidR="003C5FE3" w:rsidRPr="0039454D" w:rsidRDefault="003C5FE3" w:rsidP="00F33BD4">
      <w:pPr>
        <w:spacing w:before="120" w:after="120"/>
        <w:ind w:firstLine="720"/>
        <w:jc w:val="both"/>
        <w:rPr>
          <w:i/>
          <w:iCs/>
          <w:sz w:val="28"/>
          <w:szCs w:val="28"/>
        </w:rPr>
      </w:pPr>
      <w:r w:rsidRPr="0039454D">
        <w:rPr>
          <w:i/>
          <w:iCs/>
          <w:sz w:val="28"/>
          <w:szCs w:val="28"/>
        </w:rPr>
        <w:t xml:space="preserve">h) Quyết định cụ thể hoặc giao cho </w:t>
      </w:r>
      <w:r w:rsidR="002B56CE" w:rsidRPr="0039454D">
        <w:rPr>
          <w:i/>
          <w:iCs/>
          <w:sz w:val="28"/>
          <w:szCs w:val="28"/>
        </w:rPr>
        <w:t>UBND</w:t>
      </w:r>
      <w:r w:rsidRPr="0039454D">
        <w:rPr>
          <w:i/>
          <w:iCs/>
          <w:sz w:val="28"/>
          <w:szCs w:val="28"/>
        </w:rPr>
        <w:t xml:space="preserve"> cấp tỉnh quyết định cụ thể </w:t>
      </w:r>
      <w:r w:rsidR="002D49FB" w:rsidRPr="0039454D">
        <w:rPr>
          <w:i/>
          <w:iCs/>
          <w:sz w:val="28"/>
          <w:szCs w:val="28"/>
        </w:rPr>
        <w:t>đối với một số chế độ, tiêu chuẩn, định mức chi ngân sách theo quy định khung của Chính phủ hoặc Bộ Tài chính phù hợp với khả năng cân đối của ngân sách địa phương;”</w:t>
      </w:r>
    </w:p>
    <w:p w14:paraId="14E1E6A3" w14:textId="361B6386" w:rsidR="002F605C" w:rsidRPr="00EE401C" w:rsidRDefault="00FD1603" w:rsidP="00F33BD4">
      <w:pPr>
        <w:spacing w:before="120" w:after="120"/>
        <w:ind w:firstLine="720"/>
        <w:jc w:val="both"/>
        <w:rPr>
          <w:sz w:val="28"/>
          <w:szCs w:val="28"/>
        </w:rPr>
      </w:pPr>
      <w:r w:rsidRPr="00EE401C">
        <w:rPr>
          <w:sz w:val="28"/>
          <w:szCs w:val="28"/>
        </w:rPr>
        <w:t>Căn cứ k</w:t>
      </w:r>
      <w:r w:rsidR="002F605C" w:rsidRPr="00EE401C">
        <w:rPr>
          <w:sz w:val="28"/>
          <w:szCs w:val="28"/>
        </w:rPr>
        <w:t xml:space="preserve">hoản 1 Điều 8 của Luật </w:t>
      </w:r>
      <w:r w:rsidR="00D163A5" w:rsidRPr="00EE401C">
        <w:rPr>
          <w:sz w:val="28"/>
          <w:szCs w:val="28"/>
        </w:rPr>
        <w:t xml:space="preserve">số 64/2025/QH15 </w:t>
      </w:r>
      <w:r w:rsidR="004B25BF" w:rsidRPr="00EE401C">
        <w:rPr>
          <w:sz w:val="28"/>
          <w:szCs w:val="28"/>
        </w:rPr>
        <w:t>quy định:</w:t>
      </w:r>
    </w:p>
    <w:p w14:paraId="43465272" w14:textId="39E4A241" w:rsidR="004B25BF" w:rsidRPr="0039454D" w:rsidRDefault="00B90F64" w:rsidP="00F33BD4">
      <w:pPr>
        <w:spacing w:before="120" w:after="120"/>
        <w:ind w:firstLine="720"/>
        <w:jc w:val="both"/>
        <w:rPr>
          <w:b/>
          <w:bCs/>
          <w:sz w:val="28"/>
          <w:szCs w:val="28"/>
        </w:rPr>
      </w:pPr>
      <w:r w:rsidRPr="0039454D">
        <w:rPr>
          <w:sz w:val="28"/>
          <w:szCs w:val="28"/>
        </w:rPr>
        <w:t>“</w:t>
      </w:r>
      <w:r w:rsidRPr="0039454D">
        <w:rPr>
          <w:b/>
          <w:bCs/>
          <w:sz w:val="28"/>
          <w:szCs w:val="28"/>
        </w:rPr>
        <w:t>Điều 8. Sửa đổi, bổ sung, thay thế, bãi bỏ hoặc đình chỉ việc thi hành văn bản quy phạm pháp luật</w:t>
      </w:r>
    </w:p>
    <w:p w14:paraId="13317520" w14:textId="79759D88" w:rsidR="00B90F64" w:rsidRPr="0039454D" w:rsidRDefault="00B90F64" w:rsidP="00F33BD4">
      <w:pPr>
        <w:spacing w:before="120" w:after="120"/>
        <w:ind w:firstLine="720"/>
        <w:jc w:val="both"/>
        <w:rPr>
          <w:i/>
          <w:iCs/>
          <w:sz w:val="28"/>
          <w:szCs w:val="28"/>
        </w:rPr>
      </w:pPr>
      <w:r w:rsidRPr="0039454D">
        <w:rPr>
          <w:i/>
          <w:iCs/>
          <w:sz w:val="28"/>
          <w:szCs w:val="28"/>
        </w:rPr>
        <w:t xml:space="preserve">1. Văn bản quy phạm pháp luật chỉ được sửa đổi, bổ sung, thay thế bằng văn bản quy phạm pháp luật của chính cơ quan, người có thẩm quyền đã ban hành văn bản đó </w:t>
      </w:r>
      <w:r w:rsidR="00011712" w:rsidRPr="0039454D">
        <w:rPr>
          <w:i/>
          <w:iCs/>
          <w:sz w:val="28"/>
          <w:szCs w:val="28"/>
        </w:rPr>
        <w:t xml:space="preserve">hoặc bị dình chỉ việc thi hành văn bản của cơ quan, người có </w:t>
      </w:r>
      <w:r w:rsidR="00011712" w:rsidRPr="0039454D">
        <w:rPr>
          <w:i/>
          <w:iCs/>
          <w:sz w:val="28"/>
          <w:szCs w:val="28"/>
        </w:rPr>
        <w:lastRenderedPageBreak/>
        <w:t>thẩm quyền, trừ trường hợp quy định tại điểm a và điểm b khoản 2 Điều 54 của Luật này hoặc luật, nghị quyết của Quốc hội có quy định khác.”</w:t>
      </w:r>
    </w:p>
    <w:p w14:paraId="3029601F" w14:textId="0646CDF5" w:rsidR="00011712" w:rsidRPr="003D4805" w:rsidRDefault="00011712" w:rsidP="00F33BD4">
      <w:pPr>
        <w:spacing w:before="120" w:after="120"/>
        <w:ind w:firstLine="720"/>
        <w:jc w:val="both"/>
        <w:rPr>
          <w:sz w:val="28"/>
          <w:szCs w:val="28"/>
        </w:rPr>
      </w:pPr>
      <w:r w:rsidRPr="003D4805">
        <w:rPr>
          <w:sz w:val="28"/>
          <w:szCs w:val="28"/>
        </w:rPr>
        <w:t xml:space="preserve">Tại khoản 3 Điều 1 của Luật </w:t>
      </w:r>
      <w:r w:rsidR="008F025C" w:rsidRPr="003D4805">
        <w:rPr>
          <w:sz w:val="28"/>
          <w:szCs w:val="28"/>
        </w:rPr>
        <w:t xml:space="preserve">số 87/2025/QH15 </w:t>
      </w:r>
      <w:r w:rsidRPr="003D4805">
        <w:rPr>
          <w:sz w:val="28"/>
          <w:szCs w:val="28"/>
        </w:rPr>
        <w:t>quy định:</w:t>
      </w:r>
    </w:p>
    <w:p w14:paraId="6EC82F5A" w14:textId="48B00431" w:rsidR="000338C4" w:rsidRPr="0039454D" w:rsidRDefault="000338C4" w:rsidP="00F33BD4">
      <w:pPr>
        <w:spacing w:before="120" w:after="120"/>
        <w:ind w:firstLine="720"/>
        <w:jc w:val="both"/>
        <w:rPr>
          <w:i/>
          <w:iCs/>
          <w:sz w:val="28"/>
          <w:szCs w:val="28"/>
        </w:rPr>
      </w:pPr>
      <w:r w:rsidRPr="0039454D">
        <w:rPr>
          <w:i/>
          <w:iCs/>
          <w:sz w:val="28"/>
          <w:szCs w:val="28"/>
        </w:rPr>
        <w:t>“3. Sửa đổi, bổ sung Điều 21 như sau:</w:t>
      </w:r>
    </w:p>
    <w:p w14:paraId="239DB06E" w14:textId="29020320" w:rsidR="00393043" w:rsidRPr="00E96E1F" w:rsidRDefault="00393043" w:rsidP="00F33BD4">
      <w:pPr>
        <w:spacing w:before="120" w:after="120"/>
        <w:ind w:firstLine="720"/>
        <w:jc w:val="both"/>
        <w:rPr>
          <w:b/>
          <w:bCs/>
          <w:i/>
          <w:iCs/>
          <w:sz w:val="28"/>
          <w:szCs w:val="28"/>
        </w:rPr>
      </w:pPr>
      <w:r w:rsidRPr="00E96E1F">
        <w:rPr>
          <w:i/>
          <w:iCs/>
          <w:sz w:val="28"/>
          <w:szCs w:val="28"/>
        </w:rPr>
        <w:t>“</w:t>
      </w:r>
      <w:r w:rsidRPr="00E96E1F">
        <w:rPr>
          <w:b/>
          <w:bCs/>
          <w:i/>
          <w:iCs/>
          <w:sz w:val="28"/>
          <w:szCs w:val="28"/>
        </w:rPr>
        <w:t xml:space="preserve">Điều 21. Nghị quyết của </w:t>
      </w:r>
      <w:r w:rsidR="000D6254" w:rsidRPr="00E96E1F">
        <w:rPr>
          <w:b/>
          <w:bCs/>
          <w:i/>
          <w:iCs/>
          <w:sz w:val="28"/>
          <w:szCs w:val="28"/>
        </w:rPr>
        <w:t>Hội đồng nhân dân</w:t>
      </w:r>
      <w:r w:rsidRPr="00E96E1F">
        <w:rPr>
          <w:b/>
          <w:bCs/>
          <w:i/>
          <w:iCs/>
          <w:sz w:val="28"/>
          <w:szCs w:val="28"/>
        </w:rPr>
        <w:t xml:space="preserve"> cấp tỉnh, quyết định của </w:t>
      </w:r>
      <w:r w:rsidR="000D6254" w:rsidRPr="00E96E1F">
        <w:rPr>
          <w:b/>
          <w:bCs/>
          <w:i/>
          <w:iCs/>
          <w:sz w:val="28"/>
          <w:szCs w:val="28"/>
        </w:rPr>
        <w:t>Ủy ban nhân dân</w:t>
      </w:r>
      <w:r w:rsidRPr="00E96E1F">
        <w:rPr>
          <w:b/>
          <w:bCs/>
          <w:i/>
          <w:iCs/>
          <w:sz w:val="28"/>
          <w:szCs w:val="28"/>
        </w:rPr>
        <w:t xml:space="preserve"> cấp tỉnh, quyết định của Chủ tịch </w:t>
      </w:r>
      <w:r w:rsidR="000D6254" w:rsidRPr="00E96E1F">
        <w:rPr>
          <w:b/>
          <w:bCs/>
          <w:i/>
          <w:iCs/>
          <w:sz w:val="28"/>
          <w:szCs w:val="28"/>
        </w:rPr>
        <w:t>Ủy ban nhân dân</w:t>
      </w:r>
      <w:r w:rsidRPr="00E96E1F">
        <w:rPr>
          <w:b/>
          <w:bCs/>
          <w:i/>
          <w:iCs/>
          <w:sz w:val="28"/>
          <w:szCs w:val="28"/>
        </w:rPr>
        <w:t xml:space="preserve"> cấp tỉnh</w:t>
      </w:r>
    </w:p>
    <w:p w14:paraId="25823CA0" w14:textId="57E0A79E" w:rsidR="00393043" w:rsidRPr="00E96E1F" w:rsidRDefault="00393043" w:rsidP="00F33BD4">
      <w:pPr>
        <w:spacing w:before="120" w:after="120"/>
        <w:ind w:firstLine="720"/>
        <w:jc w:val="both"/>
        <w:rPr>
          <w:i/>
          <w:iCs/>
          <w:sz w:val="28"/>
          <w:szCs w:val="28"/>
        </w:rPr>
      </w:pPr>
      <w:r w:rsidRPr="00E96E1F">
        <w:rPr>
          <w:i/>
          <w:iCs/>
          <w:sz w:val="28"/>
          <w:szCs w:val="28"/>
        </w:rPr>
        <w:t xml:space="preserve">1. </w:t>
      </w:r>
      <w:r w:rsidR="009F0637" w:rsidRPr="00E96E1F">
        <w:rPr>
          <w:i/>
          <w:iCs/>
          <w:sz w:val="28"/>
          <w:szCs w:val="28"/>
        </w:rPr>
        <w:t>Hội đồng nhân dân</w:t>
      </w:r>
      <w:r w:rsidRPr="00E96E1F">
        <w:rPr>
          <w:i/>
          <w:iCs/>
          <w:sz w:val="28"/>
          <w:szCs w:val="28"/>
        </w:rPr>
        <w:t xml:space="preserve"> cấp tỉnh ban hành nghị quyết quy định:</w:t>
      </w:r>
    </w:p>
    <w:p w14:paraId="2C04A898" w14:textId="6D9AC04D" w:rsidR="00393043" w:rsidRPr="0039454D" w:rsidRDefault="00393043" w:rsidP="00F33BD4">
      <w:pPr>
        <w:spacing w:before="120" w:after="120"/>
        <w:ind w:firstLine="720"/>
        <w:jc w:val="both"/>
        <w:rPr>
          <w:i/>
          <w:iCs/>
          <w:sz w:val="28"/>
          <w:szCs w:val="28"/>
        </w:rPr>
      </w:pPr>
      <w:r w:rsidRPr="0039454D">
        <w:rPr>
          <w:i/>
          <w:iCs/>
          <w:sz w:val="28"/>
          <w:szCs w:val="28"/>
        </w:rPr>
        <w:t>a) Chi tiết điều, khoản, điểm và các nội dung khác được giao trong văn bản quy phạm pháp luật của cơ quan nhà nước cấp trên</w:t>
      </w:r>
      <w:r w:rsidR="00D149B1" w:rsidRPr="0039454D">
        <w:rPr>
          <w:i/>
          <w:iCs/>
          <w:sz w:val="28"/>
          <w:szCs w:val="28"/>
        </w:rPr>
        <w:t>:”</w:t>
      </w:r>
    </w:p>
    <w:p w14:paraId="3BF41FA0" w14:textId="77777777" w:rsidR="00DB3817" w:rsidRPr="0039454D" w:rsidRDefault="00CA69F2" w:rsidP="00F33BD4">
      <w:pPr>
        <w:spacing w:before="120" w:after="120"/>
        <w:ind w:firstLine="720"/>
        <w:jc w:val="both"/>
        <w:rPr>
          <w:b/>
          <w:bCs/>
          <w:sz w:val="28"/>
          <w:szCs w:val="28"/>
        </w:rPr>
      </w:pPr>
      <w:r w:rsidRPr="0039454D">
        <w:rPr>
          <w:b/>
          <w:bCs/>
          <w:sz w:val="28"/>
          <w:szCs w:val="28"/>
        </w:rPr>
        <w:t xml:space="preserve">2. Cở sở thực tiễn </w:t>
      </w:r>
    </w:p>
    <w:p w14:paraId="504608A9" w14:textId="5FDEADFE" w:rsidR="00DB3817" w:rsidRPr="0039454D" w:rsidRDefault="00DB3817" w:rsidP="00F33BD4">
      <w:pPr>
        <w:spacing w:before="120" w:after="120"/>
        <w:ind w:firstLine="720"/>
        <w:jc w:val="both"/>
        <w:rPr>
          <w:b/>
          <w:bCs/>
          <w:sz w:val="28"/>
          <w:szCs w:val="28"/>
        </w:rPr>
      </w:pPr>
      <w:r w:rsidRPr="0039454D">
        <w:rPr>
          <w:sz w:val="28"/>
          <w:szCs w:val="28"/>
        </w:rPr>
        <w:t xml:space="preserve">Trước thời điểm hợp nhất, tỉnh An Giang và tỉnh Kiên Giang thực hiện hoạt động tổ chức Hội thi sáng tạo kỹ thuật và Cuộc thi sáng tạo Thanh thiếu niên nhi đồng theo các nghị quyết riêng biệt, gồm: Nghị quyết số 237/2019/NQ-HĐND của </w:t>
      </w:r>
      <w:r w:rsidR="00837FCF" w:rsidRPr="0039454D">
        <w:rPr>
          <w:sz w:val="28"/>
          <w:szCs w:val="28"/>
        </w:rPr>
        <w:t>HĐND</w:t>
      </w:r>
      <w:r w:rsidRPr="0039454D">
        <w:rPr>
          <w:sz w:val="28"/>
          <w:szCs w:val="28"/>
        </w:rPr>
        <w:t xml:space="preserve"> tỉnh Kiên Giang và Nghị quyết số 17/2021/NQ-HĐND của </w:t>
      </w:r>
      <w:r w:rsidR="00837FCF" w:rsidRPr="0039454D">
        <w:rPr>
          <w:sz w:val="28"/>
          <w:szCs w:val="28"/>
        </w:rPr>
        <w:t>HĐND</w:t>
      </w:r>
      <w:r w:rsidRPr="0039454D">
        <w:rPr>
          <w:sz w:val="28"/>
          <w:szCs w:val="28"/>
        </w:rPr>
        <w:t xml:space="preserve"> tỉnh An Giang.</w:t>
      </w:r>
    </w:p>
    <w:p w14:paraId="78945319" w14:textId="77777777" w:rsidR="00DB3817" w:rsidRPr="0039454D" w:rsidRDefault="00DB3817" w:rsidP="00F33BD4">
      <w:pPr>
        <w:spacing w:before="120" w:after="120"/>
        <w:ind w:firstLine="720"/>
        <w:jc w:val="both"/>
        <w:rPr>
          <w:b/>
          <w:bCs/>
          <w:sz w:val="28"/>
          <w:szCs w:val="28"/>
        </w:rPr>
      </w:pPr>
      <w:r w:rsidRPr="0039454D">
        <w:rPr>
          <w:sz w:val="28"/>
          <w:szCs w:val="28"/>
        </w:rPr>
        <w:t>Qua quá trình triển khai thực hiện cho thấy, các nghị quyết đã tạo cơ sở pháp lý quan trọng để hỗ trợ, khuyến khích các tổ chức, cá nhân có công trình, giải pháp, đề tài khoa học công nghệ được xét tặng và nhận giải thưởng tại các Hội thi sáng tạo kỹ thuật và Cuộc thi sáng tạo Thanh thiếu niên nhi đồng trên địa bàn tỉnh, qua đó góp phần nâng cao hiệu quả công tác chuyên môn; thúc đẩy nghiên cứu, ứng dụng và chuyển giao tiến bộ khoa học và công nghệ vào thực tiễn; khuyến khích cải tiến kỹ thuật, hợp lý hóa sản xuất; tiết kiệm chi phí, nâng cao năng suất, chất lượng lao động và phát triển phong trào đổi mới sáng tạo tại địa phương.</w:t>
      </w:r>
    </w:p>
    <w:p w14:paraId="638FD83F" w14:textId="77777777" w:rsidR="00DB3817" w:rsidRPr="0039454D" w:rsidRDefault="00DB3817" w:rsidP="00F33BD4">
      <w:pPr>
        <w:spacing w:before="120" w:after="120"/>
        <w:ind w:firstLine="720"/>
        <w:jc w:val="both"/>
        <w:rPr>
          <w:b/>
          <w:bCs/>
          <w:sz w:val="28"/>
          <w:szCs w:val="28"/>
        </w:rPr>
      </w:pPr>
      <w:r w:rsidRPr="0039454D">
        <w:rPr>
          <w:sz w:val="28"/>
          <w:szCs w:val="28"/>
        </w:rPr>
        <w:t>Về kết quả hoạt động tổ chức:</w:t>
      </w:r>
    </w:p>
    <w:p w14:paraId="6C5C09E5" w14:textId="6E552DB1" w:rsidR="00DB3817" w:rsidRPr="00E7124D" w:rsidRDefault="00DB3817" w:rsidP="00F33BD4">
      <w:pPr>
        <w:spacing w:before="120" w:after="120"/>
        <w:ind w:firstLine="720"/>
        <w:jc w:val="both"/>
        <w:rPr>
          <w:b/>
          <w:bCs/>
          <w:sz w:val="28"/>
          <w:szCs w:val="28"/>
        </w:rPr>
      </w:pPr>
      <w:r w:rsidRPr="00E7124D">
        <w:rPr>
          <w:sz w:val="28"/>
          <w:szCs w:val="28"/>
        </w:rPr>
        <w:t xml:space="preserve">(1) </w:t>
      </w:r>
      <w:r w:rsidR="00601500" w:rsidRPr="00E7124D">
        <w:rPr>
          <w:sz w:val="28"/>
          <w:szCs w:val="28"/>
        </w:rPr>
        <w:t>Tỉnh Kiên Giang áp dụng Nghị quyết số 237/2019/NQ-HĐND:</w:t>
      </w:r>
    </w:p>
    <w:p w14:paraId="194258EA" w14:textId="77777777" w:rsidR="00DB3817" w:rsidRPr="0039454D" w:rsidRDefault="00DB3817" w:rsidP="00F33BD4">
      <w:pPr>
        <w:spacing w:before="120" w:after="120"/>
        <w:ind w:firstLine="720"/>
        <w:jc w:val="both"/>
        <w:rPr>
          <w:b/>
          <w:bCs/>
          <w:sz w:val="28"/>
          <w:szCs w:val="28"/>
        </w:rPr>
      </w:pPr>
      <w:r w:rsidRPr="0039454D">
        <w:rPr>
          <w:sz w:val="28"/>
          <w:szCs w:val="28"/>
        </w:rPr>
        <w:t>+ Hội thi sáng tạo kỹ thuật: tổ chức 04 kỳ với 250 hồ sơ tham gia.</w:t>
      </w:r>
    </w:p>
    <w:p w14:paraId="3F9FEE97" w14:textId="77777777" w:rsidR="00DB3817" w:rsidRPr="0039454D" w:rsidRDefault="00DB3817" w:rsidP="00F33BD4">
      <w:pPr>
        <w:spacing w:before="120" w:after="120"/>
        <w:ind w:firstLine="720"/>
        <w:jc w:val="both"/>
        <w:rPr>
          <w:b/>
          <w:bCs/>
          <w:sz w:val="28"/>
          <w:szCs w:val="28"/>
        </w:rPr>
      </w:pPr>
      <w:r w:rsidRPr="0039454D">
        <w:rPr>
          <w:sz w:val="28"/>
          <w:szCs w:val="28"/>
        </w:rPr>
        <w:t>+ Cuộc thi sáng tạo Thanh thiếu niên nhi đồng: tổ chức 04 kỳ với 550 hồ sơ tham gia.</w:t>
      </w:r>
    </w:p>
    <w:p w14:paraId="49CA99CF" w14:textId="77777777" w:rsidR="00F91861" w:rsidRPr="00E7124D" w:rsidRDefault="006607A8" w:rsidP="00F33BD4">
      <w:pPr>
        <w:spacing w:before="120" w:after="120"/>
        <w:ind w:firstLine="720"/>
        <w:jc w:val="both"/>
        <w:rPr>
          <w:b/>
          <w:bCs/>
          <w:sz w:val="28"/>
          <w:szCs w:val="28"/>
        </w:rPr>
      </w:pPr>
      <w:r w:rsidRPr="00E7124D">
        <w:rPr>
          <w:sz w:val="28"/>
          <w:szCs w:val="28"/>
        </w:rPr>
        <w:t xml:space="preserve">(2) </w:t>
      </w:r>
      <w:r w:rsidR="00F91861" w:rsidRPr="00E7124D">
        <w:rPr>
          <w:sz w:val="28"/>
          <w:szCs w:val="28"/>
        </w:rPr>
        <w:t>Tỉnh An Giang (cũ) áp dụng Nghị quyết số 17/2021/NQ-HĐND:</w:t>
      </w:r>
    </w:p>
    <w:p w14:paraId="3337E0B4" w14:textId="7C7B892A" w:rsidR="00DB3817" w:rsidRPr="0039454D" w:rsidRDefault="00DB3817" w:rsidP="00F33BD4">
      <w:pPr>
        <w:spacing w:before="120" w:after="120"/>
        <w:ind w:firstLine="720"/>
        <w:jc w:val="both"/>
        <w:rPr>
          <w:b/>
          <w:bCs/>
          <w:sz w:val="28"/>
          <w:szCs w:val="28"/>
        </w:rPr>
      </w:pPr>
      <w:r w:rsidRPr="0039454D">
        <w:rPr>
          <w:sz w:val="28"/>
          <w:szCs w:val="28"/>
        </w:rPr>
        <w:t>+ Hội thi sáng tạo kỹ thuật: tổ chức 03 kỳ với 227 hồ sơ tham gia.</w:t>
      </w:r>
    </w:p>
    <w:p w14:paraId="15D22291" w14:textId="77777777" w:rsidR="00DB3817" w:rsidRPr="0039454D" w:rsidRDefault="00DB3817" w:rsidP="00F33BD4">
      <w:pPr>
        <w:spacing w:before="120" w:after="120"/>
        <w:ind w:firstLine="720"/>
        <w:jc w:val="both"/>
        <w:rPr>
          <w:b/>
          <w:bCs/>
          <w:sz w:val="28"/>
          <w:szCs w:val="28"/>
        </w:rPr>
      </w:pPr>
      <w:r w:rsidRPr="0039454D">
        <w:rPr>
          <w:sz w:val="28"/>
          <w:szCs w:val="28"/>
        </w:rPr>
        <w:t>+ Cuộc thi sáng tạo Thanh thiếu niên nhi đồng: tổ chức 04 kỳ với 893 hồ sơ tham gia.</w:t>
      </w:r>
    </w:p>
    <w:p w14:paraId="19A3D8CA" w14:textId="5BDC9A96" w:rsidR="00DB3817" w:rsidRPr="0039454D" w:rsidRDefault="003A5D22" w:rsidP="00F33BD4">
      <w:pPr>
        <w:spacing w:before="120" w:after="120"/>
        <w:ind w:firstLine="720"/>
        <w:jc w:val="both"/>
        <w:rPr>
          <w:b/>
          <w:bCs/>
          <w:sz w:val="28"/>
          <w:szCs w:val="28"/>
        </w:rPr>
      </w:pPr>
      <w:r w:rsidRPr="004D2D95">
        <w:rPr>
          <w:sz w:val="28"/>
          <w:szCs w:val="28"/>
        </w:rPr>
        <w:t>Từ kết quả nêu trên cho thấy</w:t>
      </w:r>
      <w:r w:rsidRPr="0039454D">
        <w:rPr>
          <w:color w:val="FF0000"/>
          <w:sz w:val="28"/>
          <w:szCs w:val="28"/>
        </w:rPr>
        <w:t xml:space="preserve"> </w:t>
      </w:r>
      <w:r w:rsidRPr="0039454D">
        <w:rPr>
          <w:sz w:val="28"/>
          <w:szCs w:val="28"/>
        </w:rPr>
        <w:t>v</w:t>
      </w:r>
      <w:r w:rsidR="00DB3817" w:rsidRPr="0039454D">
        <w:rPr>
          <w:sz w:val="28"/>
          <w:szCs w:val="28"/>
        </w:rPr>
        <w:t>iệc quy định cụ thể đối tượng áp dụng, nội dung và mức chi đã tạo điều kiện thuận lợi cho các cơ quan, đơn vị trong việc tổ chức, xét tặng gải thưởng tại Hội thi sáng tạo kỹ thuật và Cuộc thi sáng tạo Thanh thiếu niên nhi đồng, đồng thời bảo đảm tính công khai, minh bạch và thống nhất trong quản lý, sử dụng ngân sách nhà nước.</w:t>
      </w:r>
      <w:r w:rsidR="00DB3817" w:rsidRPr="0039454D">
        <w:rPr>
          <w:b/>
          <w:bCs/>
          <w:sz w:val="28"/>
          <w:szCs w:val="28"/>
        </w:rPr>
        <w:t xml:space="preserve"> </w:t>
      </w:r>
    </w:p>
    <w:p w14:paraId="13A67C2C" w14:textId="19497637" w:rsidR="00DB3817" w:rsidRPr="0039454D" w:rsidRDefault="00DB3817" w:rsidP="00F33BD4">
      <w:pPr>
        <w:spacing w:before="120" w:after="120"/>
        <w:ind w:firstLine="720"/>
        <w:jc w:val="both"/>
        <w:rPr>
          <w:b/>
          <w:bCs/>
          <w:sz w:val="28"/>
          <w:szCs w:val="28"/>
        </w:rPr>
      </w:pPr>
      <w:r w:rsidRPr="0039454D">
        <w:rPr>
          <w:sz w:val="28"/>
          <w:szCs w:val="28"/>
        </w:rPr>
        <w:lastRenderedPageBreak/>
        <w:t>Tuy nhiên, sau khi thực hiện sắp xếp đơn vị hành chính cấp tỉnh và triển khai mô hình chính quyền địa phương hai cấp từ ngày 01 tháng 7 năm 2025, mặc dù Nghị quyết số 237/2019/NQ-HĐND tiếp tục được áp dụng trên phạm vi tỉnh An Giang (mới), nhưng nội dung của nghị quyết này được ban hành trên cơ sở điều kiện thực tiễn của tỉnh Kiên Giang trước đây nên chưa phản ánh đầy đủ, toàn diện đặc điểm tình hình, quy mô, phạm vi và yêu cầu quản lý của tỉnh An Giang sau hợp nhất; đồng thời chưa bảo đảm tính thống nhất, đồng bộ trong quản lý nhà nước trên phạm vi toàn tỉnh.</w:t>
      </w:r>
    </w:p>
    <w:p w14:paraId="0E35CEBA" w14:textId="77777777" w:rsidR="00DB3817" w:rsidRPr="0039454D" w:rsidRDefault="00DB3817" w:rsidP="00F33BD4">
      <w:pPr>
        <w:spacing w:before="120" w:after="120"/>
        <w:ind w:firstLine="720"/>
        <w:jc w:val="both"/>
        <w:rPr>
          <w:b/>
          <w:bCs/>
          <w:sz w:val="28"/>
          <w:szCs w:val="28"/>
        </w:rPr>
      </w:pPr>
      <w:r w:rsidRPr="0039454D">
        <w:rPr>
          <w:sz w:val="28"/>
          <w:szCs w:val="28"/>
        </w:rPr>
        <w:t>Bên cạnh đó, yêu cầu đổi mới sáng tạo đòi hỏi cần tiếp tục duy trì và hoàn thiện chính sách hỗ trợ hoạt động sáng tạo kỹ thuật theo hướng đồng bộ, thống nhất, phù hợp với tình hình thực tế của tỉnh An Giang mới.</w:t>
      </w:r>
    </w:p>
    <w:p w14:paraId="14099E95" w14:textId="0028550D" w:rsidR="00DB3817" w:rsidRPr="0039454D" w:rsidRDefault="00DB3817" w:rsidP="00F33BD4">
      <w:pPr>
        <w:spacing w:before="120" w:after="120"/>
        <w:ind w:firstLine="720"/>
        <w:jc w:val="both"/>
        <w:rPr>
          <w:b/>
          <w:bCs/>
          <w:sz w:val="28"/>
          <w:szCs w:val="28"/>
        </w:rPr>
      </w:pPr>
      <w:r w:rsidRPr="0039454D">
        <w:rPr>
          <w:sz w:val="28"/>
          <w:szCs w:val="28"/>
        </w:rPr>
        <w:t>Do đó, việc ban hành Nghị quyết thay thế Nghị quyết số 237/2019/NQ-HĐND nhằm thống nhất chính sách hỗ trợ hoạt động tổ chức Hội thi sáng tạo kỹ thuật và Cuộc thi sáng tạo Thanh thiếu niên nhi đồng trên phạm vi toàn tỉnh An Giang sau hợp nhất, bảo đảm phù hợp với mô hình tổ chức chính quyền địa phương 02 cấp, đáp ứng yêu cầu thực tiễn và nâng cao hiệu quả quản lý nhà nước là cần thiết và phù hợp quy định pháp luật.</w:t>
      </w:r>
    </w:p>
    <w:p w14:paraId="799F9ADB" w14:textId="2D42F0F9" w:rsidR="001D093D" w:rsidRPr="0039454D" w:rsidRDefault="00061214" w:rsidP="00F33BD4">
      <w:pPr>
        <w:spacing w:before="120" w:after="120"/>
        <w:ind w:firstLine="720"/>
        <w:jc w:val="both"/>
        <w:rPr>
          <w:b/>
          <w:bCs/>
          <w:sz w:val="28"/>
          <w:szCs w:val="28"/>
        </w:rPr>
      </w:pPr>
      <w:r w:rsidRPr="0039454D">
        <w:rPr>
          <w:bCs/>
          <w:color w:val="000000" w:themeColor="text1"/>
          <w:sz w:val="28"/>
          <w:szCs w:val="28"/>
        </w:rPr>
        <w:t xml:space="preserve">Từ các cơ sở chính trị, pháp lý và thực tiễn nêu trên việc </w:t>
      </w:r>
      <w:r w:rsidR="001D093D" w:rsidRPr="0039454D">
        <w:rPr>
          <w:sz w:val="28"/>
          <w:szCs w:val="28"/>
        </w:rPr>
        <w:t xml:space="preserve">cơ quan soạn thảo tham mưu </w:t>
      </w:r>
      <w:r w:rsidR="002B56CE" w:rsidRPr="0039454D">
        <w:rPr>
          <w:sz w:val="28"/>
          <w:szCs w:val="28"/>
        </w:rPr>
        <w:t>UBND</w:t>
      </w:r>
      <w:r w:rsidR="001D093D" w:rsidRPr="0039454D">
        <w:rPr>
          <w:sz w:val="28"/>
          <w:szCs w:val="28"/>
        </w:rPr>
        <w:t xml:space="preserve"> </w:t>
      </w:r>
      <w:r w:rsidR="009D2793" w:rsidRPr="0039454D">
        <w:rPr>
          <w:sz w:val="28"/>
          <w:szCs w:val="28"/>
        </w:rPr>
        <w:t xml:space="preserve">tỉnh trình </w:t>
      </w:r>
      <w:r w:rsidR="00837FCF" w:rsidRPr="0039454D">
        <w:rPr>
          <w:sz w:val="28"/>
          <w:szCs w:val="28"/>
        </w:rPr>
        <w:t>HĐND</w:t>
      </w:r>
      <w:r w:rsidR="009D2793" w:rsidRPr="0039454D">
        <w:rPr>
          <w:sz w:val="28"/>
          <w:szCs w:val="28"/>
        </w:rPr>
        <w:t xml:space="preserve"> </w:t>
      </w:r>
      <w:r w:rsidR="001D093D" w:rsidRPr="0039454D">
        <w:rPr>
          <w:sz w:val="28"/>
          <w:szCs w:val="28"/>
        </w:rPr>
        <w:t>ban hành N</w:t>
      </w:r>
      <w:r w:rsidR="00872E2E" w:rsidRPr="0039454D">
        <w:rPr>
          <w:sz w:val="28"/>
          <w:szCs w:val="28"/>
        </w:rPr>
        <w:t>g</w:t>
      </w:r>
      <w:r w:rsidR="001D093D" w:rsidRPr="0039454D">
        <w:rPr>
          <w:sz w:val="28"/>
          <w:szCs w:val="28"/>
        </w:rPr>
        <w:t xml:space="preserve">hị quyết quy định mức chi cho hoạt động tổ chức Hội thi sáng tạo kỹ thuật và Cuộc thi sáng tạo Thanh thiếu niên nhi đồng trên địa bàn tỉnh An Giang </w:t>
      </w:r>
      <w:r w:rsidR="001D093D" w:rsidRPr="0039454D">
        <w:rPr>
          <w:i/>
          <w:iCs/>
          <w:sz w:val="28"/>
          <w:szCs w:val="28"/>
        </w:rPr>
        <w:t xml:space="preserve">(Thay thế Nghị quyết số 237/2019/NQ-HĐND) </w:t>
      </w:r>
      <w:r w:rsidR="001D093D" w:rsidRPr="0039454D">
        <w:rPr>
          <w:sz w:val="28"/>
          <w:szCs w:val="28"/>
        </w:rPr>
        <w:t>là</w:t>
      </w:r>
      <w:r w:rsidRPr="0039454D">
        <w:rPr>
          <w:b/>
          <w:bCs/>
          <w:noProof/>
          <w:color w:val="000000" w:themeColor="text1"/>
          <w:sz w:val="28"/>
          <w:szCs w:val="28"/>
        </w:rPr>
        <w:t xml:space="preserve"> phù hợp và đúng thẩm quyền</w:t>
      </w:r>
      <w:r w:rsidRPr="0039454D">
        <w:rPr>
          <w:noProof/>
          <w:color w:val="000000" w:themeColor="text1"/>
          <w:sz w:val="28"/>
          <w:szCs w:val="28"/>
        </w:rPr>
        <w:t>.</w:t>
      </w:r>
    </w:p>
    <w:p w14:paraId="54323C38" w14:textId="10BCE2DC" w:rsidR="00384D69" w:rsidRPr="0039454D" w:rsidRDefault="00384D69" w:rsidP="00F33BD4">
      <w:pPr>
        <w:spacing w:before="120" w:after="120"/>
        <w:ind w:firstLine="720"/>
        <w:jc w:val="both"/>
        <w:rPr>
          <w:b/>
          <w:color w:val="000000" w:themeColor="text1"/>
          <w:sz w:val="28"/>
          <w:szCs w:val="28"/>
        </w:rPr>
      </w:pPr>
      <w:r w:rsidRPr="0039454D">
        <w:rPr>
          <w:b/>
          <w:color w:val="000000" w:themeColor="text1"/>
          <w:sz w:val="28"/>
          <w:szCs w:val="28"/>
        </w:rPr>
        <w:t>II. MỤC ĐÍCH BAN HÀNH, QUAN ĐIỂM XÂY DỰNG DỰ THẢO VĂN BẢN</w:t>
      </w:r>
    </w:p>
    <w:p w14:paraId="263D0EE8" w14:textId="77777777" w:rsidR="005011E1" w:rsidRPr="0039454D" w:rsidRDefault="005011E1" w:rsidP="00F33BD4">
      <w:pPr>
        <w:spacing w:before="120" w:after="120"/>
        <w:ind w:firstLine="720"/>
        <w:jc w:val="both"/>
        <w:rPr>
          <w:b/>
          <w:bCs/>
          <w:color w:val="000000" w:themeColor="text1"/>
          <w:sz w:val="28"/>
          <w:szCs w:val="28"/>
        </w:rPr>
      </w:pPr>
      <w:r w:rsidRPr="0039454D">
        <w:rPr>
          <w:b/>
          <w:bCs/>
          <w:color w:val="000000" w:themeColor="text1"/>
          <w:sz w:val="28"/>
          <w:szCs w:val="28"/>
        </w:rPr>
        <w:t>1. Mục đích ban hành</w:t>
      </w:r>
      <w:r w:rsidR="00B43C79" w:rsidRPr="0039454D">
        <w:rPr>
          <w:b/>
          <w:bCs/>
          <w:color w:val="000000" w:themeColor="text1"/>
          <w:sz w:val="28"/>
          <w:szCs w:val="28"/>
        </w:rPr>
        <w:t xml:space="preserve"> văn bản</w:t>
      </w:r>
    </w:p>
    <w:p w14:paraId="485FC52B" w14:textId="4FBAC019" w:rsidR="00760145" w:rsidRPr="0039454D" w:rsidRDefault="008C0333" w:rsidP="00F33BD4">
      <w:pPr>
        <w:spacing w:before="120" w:after="120"/>
        <w:ind w:firstLine="720"/>
        <w:jc w:val="both"/>
        <w:rPr>
          <w:color w:val="000000" w:themeColor="text1"/>
          <w:sz w:val="28"/>
          <w:szCs w:val="28"/>
        </w:rPr>
      </w:pPr>
      <w:r w:rsidRPr="0039454D">
        <w:rPr>
          <w:color w:val="000000" w:themeColor="text1"/>
          <w:sz w:val="28"/>
          <w:szCs w:val="28"/>
        </w:rPr>
        <w:t xml:space="preserve">Việc ban hành </w:t>
      </w:r>
      <w:r w:rsidR="000E70AC" w:rsidRPr="0039454D">
        <w:rPr>
          <w:noProof/>
          <w:color w:val="000000" w:themeColor="text1"/>
          <w:sz w:val="28"/>
          <w:szCs w:val="28"/>
        </w:rPr>
        <w:t>Nghị quyết</w:t>
      </w:r>
      <w:r w:rsidRPr="0039454D">
        <w:rPr>
          <w:noProof/>
          <w:color w:val="000000" w:themeColor="text1"/>
          <w:sz w:val="28"/>
          <w:szCs w:val="28"/>
        </w:rPr>
        <w:t xml:space="preserve"> nhằm</w:t>
      </w:r>
      <w:r w:rsidRPr="0039454D">
        <w:rPr>
          <w:color w:val="000000" w:themeColor="text1"/>
          <w:sz w:val="28"/>
          <w:szCs w:val="28"/>
        </w:rPr>
        <w:t xml:space="preserve"> </w:t>
      </w:r>
      <w:r w:rsidR="000E70AC" w:rsidRPr="0039454D">
        <w:rPr>
          <w:sz w:val="28"/>
          <w:szCs w:val="28"/>
        </w:rPr>
        <w:t>quy định mức chi cho hoạt động tổ chức Hội thi sáng tạo kỹ thuật và Cuộc thi sáng tạo Thanh thiếu niên nhi đồng trên địa bàn tỉnh An Giang.</w:t>
      </w:r>
    </w:p>
    <w:p w14:paraId="15ED2C91" w14:textId="475A525F" w:rsidR="005011E1" w:rsidRPr="0039454D" w:rsidRDefault="005011E1" w:rsidP="00F33BD4">
      <w:pPr>
        <w:spacing w:before="120" w:after="120"/>
        <w:ind w:firstLine="720"/>
        <w:jc w:val="both"/>
        <w:rPr>
          <w:b/>
          <w:bCs/>
          <w:color w:val="000000" w:themeColor="text1"/>
          <w:sz w:val="28"/>
          <w:szCs w:val="28"/>
          <w:shd w:val="clear" w:color="auto" w:fill="FFFFFF"/>
        </w:rPr>
      </w:pPr>
      <w:r w:rsidRPr="0039454D">
        <w:rPr>
          <w:b/>
          <w:bCs/>
          <w:color w:val="000000" w:themeColor="text1"/>
          <w:sz w:val="28"/>
          <w:szCs w:val="28"/>
          <w:shd w:val="clear" w:color="auto" w:fill="FFFFFF"/>
        </w:rPr>
        <w:t>2.</w:t>
      </w:r>
      <w:r w:rsidR="00B43C79" w:rsidRPr="0039454D">
        <w:rPr>
          <w:b/>
          <w:bCs/>
          <w:color w:val="000000" w:themeColor="text1"/>
          <w:sz w:val="28"/>
          <w:szCs w:val="28"/>
          <w:shd w:val="clear" w:color="auto" w:fill="FFFFFF"/>
        </w:rPr>
        <w:t xml:space="preserve"> Quan điểm xây dựng dự thảo văn bản </w:t>
      </w:r>
      <w:r w:rsidRPr="0039454D">
        <w:rPr>
          <w:b/>
          <w:bCs/>
          <w:color w:val="000000" w:themeColor="text1"/>
          <w:sz w:val="28"/>
          <w:szCs w:val="28"/>
          <w:shd w:val="clear" w:color="auto" w:fill="FFFFFF"/>
        </w:rPr>
        <w:t xml:space="preserve"> </w:t>
      </w:r>
    </w:p>
    <w:p w14:paraId="590E088B" w14:textId="78486EBC" w:rsidR="00CE68C3" w:rsidRPr="0039454D" w:rsidRDefault="00B43C79" w:rsidP="00F33BD4">
      <w:pPr>
        <w:spacing w:before="120" w:after="120"/>
        <w:ind w:firstLine="720"/>
        <w:jc w:val="both"/>
        <w:rPr>
          <w:color w:val="000000" w:themeColor="text1"/>
          <w:sz w:val="28"/>
          <w:szCs w:val="28"/>
        </w:rPr>
      </w:pPr>
      <w:r w:rsidRPr="0039454D">
        <w:rPr>
          <w:color w:val="000000" w:themeColor="text1"/>
          <w:sz w:val="28"/>
          <w:szCs w:val="28"/>
          <w:shd w:val="clear" w:color="auto" w:fill="FFFFFF"/>
        </w:rPr>
        <w:t xml:space="preserve">Quá trình xây dựng dự thảo </w:t>
      </w:r>
      <w:r w:rsidR="00865198" w:rsidRPr="0039454D">
        <w:rPr>
          <w:noProof/>
          <w:color w:val="000000" w:themeColor="text1"/>
          <w:sz w:val="28"/>
          <w:szCs w:val="28"/>
        </w:rPr>
        <w:t xml:space="preserve">Nghị quyết </w:t>
      </w:r>
      <w:r w:rsidR="002A5B72" w:rsidRPr="0039454D">
        <w:rPr>
          <w:color w:val="000000" w:themeColor="text1"/>
          <w:sz w:val="28"/>
          <w:szCs w:val="28"/>
          <w:shd w:val="clear" w:color="auto" w:fill="FFFFFF"/>
        </w:rPr>
        <w:t>bảo đảm</w:t>
      </w:r>
      <w:r w:rsidRPr="0039454D">
        <w:rPr>
          <w:color w:val="000000" w:themeColor="text1"/>
          <w:sz w:val="28"/>
          <w:szCs w:val="28"/>
          <w:shd w:val="clear" w:color="auto" w:fill="FFFFFF"/>
        </w:rPr>
        <w:t xml:space="preserve"> đúng quy trình xây dựng văn bản theo quy </w:t>
      </w:r>
      <w:r w:rsidR="00480011" w:rsidRPr="0039454D">
        <w:rPr>
          <w:color w:val="000000" w:themeColor="text1"/>
          <w:sz w:val="28"/>
          <w:szCs w:val="28"/>
          <w:shd w:val="clear" w:color="auto" w:fill="FFFFFF"/>
        </w:rPr>
        <w:t>định của Luật B</w:t>
      </w:r>
      <w:r w:rsidRPr="0039454D">
        <w:rPr>
          <w:color w:val="000000" w:themeColor="text1"/>
          <w:sz w:val="28"/>
          <w:szCs w:val="28"/>
          <w:shd w:val="clear" w:color="auto" w:fill="FFFFFF"/>
        </w:rPr>
        <w:t>an hành văn b</w:t>
      </w:r>
      <w:r w:rsidR="00BA5F90" w:rsidRPr="0039454D">
        <w:rPr>
          <w:color w:val="000000" w:themeColor="text1"/>
          <w:sz w:val="28"/>
          <w:szCs w:val="28"/>
          <w:shd w:val="clear" w:color="auto" w:fill="FFFFFF"/>
        </w:rPr>
        <w:t>ản quy phạm</w:t>
      </w:r>
      <w:r w:rsidR="002A5B72" w:rsidRPr="0039454D">
        <w:rPr>
          <w:color w:val="000000" w:themeColor="text1"/>
          <w:sz w:val="28"/>
          <w:szCs w:val="28"/>
          <w:shd w:val="clear" w:color="auto" w:fill="FFFFFF"/>
        </w:rPr>
        <w:t xml:space="preserve"> pháp luật</w:t>
      </w:r>
      <w:r w:rsidR="00760145" w:rsidRPr="0039454D">
        <w:rPr>
          <w:color w:val="000000" w:themeColor="text1"/>
          <w:sz w:val="28"/>
          <w:szCs w:val="28"/>
          <w:shd w:val="clear" w:color="auto" w:fill="FFFFFF"/>
        </w:rPr>
        <w:t>.</w:t>
      </w:r>
    </w:p>
    <w:p w14:paraId="39961514" w14:textId="3B575A59" w:rsidR="00983C68" w:rsidRPr="0039454D" w:rsidRDefault="00983C68" w:rsidP="00F33BD4">
      <w:pPr>
        <w:spacing w:before="120" w:after="120"/>
        <w:ind w:firstLine="720"/>
        <w:jc w:val="both"/>
        <w:rPr>
          <w:b/>
          <w:color w:val="000000" w:themeColor="text1"/>
          <w:sz w:val="28"/>
          <w:szCs w:val="28"/>
          <w:shd w:val="clear" w:color="auto" w:fill="FFFFFF"/>
        </w:rPr>
      </w:pPr>
      <w:r w:rsidRPr="0039454D">
        <w:rPr>
          <w:b/>
          <w:color w:val="000000" w:themeColor="text1"/>
          <w:sz w:val="28"/>
          <w:szCs w:val="28"/>
          <w:shd w:val="clear" w:color="auto" w:fill="FFFFFF"/>
        </w:rPr>
        <w:t>III. QUÁ TRÌNH XÂY DỰNG DỰ THẢO VĂN BẢN</w:t>
      </w:r>
    </w:p>
    <w:p w14:paraId="1AE3F12C" w14:textId="6850E6D1" w:rsidR="00AC76AE" w:rsidRPr="005B071F" w:rsidRDefault="00777E3F" w:rsidP="00F33BD4">
      <w:pPr>
        <w:spacing w:before="120" w:after="120"/>
        <w:ind w:firstLine="720"/>
        <w:jc w:val="both"/>
        <w:rPr>
          <w:sz w:val="28"/>
          <w:szCs w:val="28"/>
          <w:shd w:val="clear" w:color="auto" w:fill="FFFFFF"/>
        </w:rPr>
      </w:pPr>
      <w:r w:rsidRPr="005B071F">
        <w:rPr>
          <w:sz w:val="28"/>
          <w:szCs w:val="28"/>
          <w:shd w:val="clear" w:color="auto" w:fill="FFFFFF"/>
        </w:rPr>
        <w:t xml:space="preserve">1. </w:t>
      </w:r>
      <w:r w:rsidR="007743D1" w:rsidRPr="005B071F">
        <w:rPr>
          <w:sz w:val="28"/>
          <w:szCs w:val="28"/>
          <w:shd w:val="clear" w:color="auto" w:fill="FFFFFF"/>
        </w:rPr>
        <w:t xml:space="preserve">Ngày </w:t>
      </w:r>
      <w:r w:rsidR="00AC76AE" w:rsidRPr="005B071F">
        <w:rPr>
          <w:sz w:val="28"/>
          <w:szCs w:val="28"/>
          <w:shd w:val="clear" w:color="auto" w:fill="FFFFFF"/>
        </w:rPr>
        <w:t>0</w:t>
      </w:r>
      <w:r w:rsidR="00667BEF" w:rsidRPr="005B071F">
        <w:rPr>
          <w:sz w:val="28"/>
          <w:szCs w:val="28"/>
          <w:shd w:val="clear" w:color="auto" w:fill="FFFFFF"/>
        </w:rPr>
        <w:t>1</w:t>
      </w:r>
      <w:r w:rsidR="007743D1" w:rsidRPr="005B071F">
        <w:rPr>
          <w:sz w:val="28"/>
          <w:szCs w:val="28"/>
          <w:shd w:val="clear" w:color="auto" w:fill="FFFFFF"/>
        </w:rPr>
        <w:t>/</w:t>
      </w:r>
      <w:r w:rsidR="00667BEF" w:rsidRPr="005B071F">
        <w:rPr>
          <w:sz w:val="28"/>
          <w:szCs w:val="28"/>
          <w:shd w:val="clear" w:color="auto" w:fill="FFFFFF"/>
        </w:rPr>
        <w:t>6</w:t>
      </w:r>
      <w:r w:rsidR="007743D1" w:rsidRPr="005B071F">
        <w:rPr>
          <w:sz w:val="28"/>
          <w:szCs w:val="28"/>
          <w:shd w:val="clear" w:color="auto" w:fill="FFFFFF"/>
        </w:rPr>
        <w:t xml:space="preserve">/2026, </w:t>
      </w:r>
      <w:r w:rsidR="003D7CEE" w:rsidRPr="005B071F">
        <w:rPr>
          <w:sz w:val="28"/>
          <w:szCs w:val="28"/>
          <w:shd w:val="clear" w:color="auto" w:fill="FFFFFF"/>
        </w:rPr>
        <w:t>Sở Khoa học và Công nghệ (KH&amp;CN)</w:t>
      </w:r>
      <w:r w:rsidR="00852848" w:rsidRPr="005B071F">
        <w:rPr>
          <w:sz w:val="28"/>
          <w:szCs w:val="28"/>
          <w:shd w:val="clear" w:color="auto" w:fill="FFFFFF"/>
        </w:rPr>
        <w:t xml:space="preserve"> </w:t>
      </w:r>
      <w:r w:rsidR="00667BEF" w:rsidRPr="005B071F">
        <w:rPr>
          <w:sz w:val="28"/>
          <w:szCs w:val="28"/>
          <w:shd w:val="clear" w:color="auto" w:fill="FFFFFF"/>
        </w:rPr>
        <w:t xml:space="preserve">ban hành Công văn số 3381/SKHCN-VP về việc lấy ý kiến việc đăng ký xây dựng </w:t>
      </w:r>
      <w:r w:rsidR="00D64935" w:rsidRPr="005B071F">
        <w:rPr>
          <w:sz w:val="28"/>
          <w:szCs w:val="28"/>
          <w:shd w:val="clear" w:color="auto" w:fill="FFFFFF"/>
        </w:rPr>
        <w:t>n</w:t>
      </w:r>
      <w:r w:rsidR="00667BEF" w:rsidRPr="005B071F">
        <w:rPr>
          <w:sz w:val="28"/>
          <w:szCs w:val="28"/>
          <w:shd w:val="clear" w:color="auto" w:fill="FFFFFF"/>
        </w:rPr>
        <w:t>ghị quyết quy phạm pháp luật lĩnh vực khoa học và công nghệ</w:t>
      </w:r>
      <w:r w:rsidR="001B4A85" w:rsidRPr="005B071F">
        <w:rPr>
          <w:sz w:val="28"/>
          <w:szCs w:val="28"/>
          <w:shd w:val="clear" w:color="auto" w:fill="FFFFFF"/>
        </w:rPr>
        <w:t>, gửi Sở Tư pháp, Sở Tài chính Liên hiệp các Hội khoa học và Kỹ thuật.</w:t>
      </w:r>
    </w:p>
    <w:p w14:paraId="44D747C0" w14:textId="2D42314C" w:rsidR="008D635B" w:rsidRPr="001B6C52" w:rsidRDefault="008D635B" w:rsidP="00F33BD4">
      <w:pPr>
        <w:spacing w:before="120" w:after="120"/>
        <w:ind w:firstLine="720"/>
        <w:jc w:val="both"/>
        <w:rPr>
          <w:sz w:val="28"/>
          <w:szCs w:val="28"/>
          <w:shd w:val="clear" w:color="auto" w:fill="FFFFFF"/>
        </w:rPr>
      </w:pPr>
      <w:r w:rsidRPr="001B6C52">
        <w:rPr>
          <w:sz w:val="28"/>
          <w:szCs w:val="28"/>
          <w:shd w:val="clear" w:color="auto" w:fill="FFFFFF"/>
        </w:rPr>
        <w:t xml:space="preserve">2. Sở Tư pháp, Sở Tài chính và Liên hiệp các Hội </w:t>
      </w:r>
      <w:r w:rsidR="008C1B71">
        <w:rPr>
          <w:sz w:val="28"/>
          <w:szCs w:val="28"/>
          <w:shd w:val="clear" w:color="auto" w:fill="FFFFFF"/>
        </w:rPr>
        <w:t>K</w:t>
      </w:r>
      <w:r w:rsidRPr="001B6C52">
        <w:rPr>
          <w:sz w:val="28"/>
          <w:szCs w:val="28"/>
          <w:shd w:val="clear" w:color="auto" w:fill="FFFFFF"/>
        </w:rPr>
        <w:t>hoa học và Kỹ thuật đã có văn bản phúc đáp về việc đăng ký xây dựng Nghị quyết tại các Công văn số 4177/STP-XDTHPL ngày 12/6/2026; Công văn số 5458/STC-QLNS ngày 17/6/2026; Công văn số 144/LHHKHKT-VP ngày 23/6/2026.</w:t>
      </w:r>
    </w:p>
    <w:p w14:paraId="03DCAD10" w14:textId="5DFF53EC" w:rsidR="00BE18E9" w:rsidRPr="0039454D" w:rsidRDefault="00E8486D" w:rsidP="00F33BD4">
      <w:pPr>
        <w:spacing w:before="120" w:after="120"/>
        <w:ind w:firstLine="720"/>
        <w:jc w:val="both"/>
        <w:rPr>
          <w:sz w:val="28"/>
          <w:szCs w:val="28"/>
          <w:shd w:val="clear" w:color="auto" w:fill="FFFFFF"/>
        </w:rPr>
      </w:pPr>
      <w:r w:rsidRPr="0039454D">
        <w:rPr>
          <w:sz w:val="28"/>
          <w:szCs w:val="28"/>
          <w:shd w:val="clear" w:color="auto" w:fill="FFFFFF"/>
        </w:rPr>
        <w:lastRenderedPageBreak/>
        <w:t>3</w:t>
      </w:r>
      <w:r w:rsidR="00BE18E9" w:rsidRPr="0039454D">
        <w:rPr>
          <w:sz w:val="28"/>
          <w:szCs w:val="28"/>
          <w:shd w:val="clear" w:color="auto" w:fill="FFFFFF"/>
        </w:rPr>
        <w:t xml:space="preserve">. Ngày 24/6/2026, Sở KH&amp;CN ban hành Công văn số 4082/SKHCN-VP về việc đăng ký xây dựng Nghị quyết </w:t>
      </w:r>
      <w:r w:rsidR="00BE18E9" w:rsidRPr="0039454D">
        <w:rPr>
          <w:sz w:val="28"/>
          <w:szCs w:val="28"/>
        </w:rPr>
        <w:t>quy định mức chi cho hoạt động tổ chức Hội thi sáng tạo kỹ thuật và Cuộc thi sáng tạo Thanh thiếu niên nhi đồng trên địa bàn tỉnh An Giang.</w:t>
      </w:r>
    </w:p>
    <w:p w14:paraId="773DDCD5" w14:textId="622D956E" w:rsidR="00BE18E9" w:rsidRPr="0039454D" w:rsidRDefault="00E8486D" w:rsidP="00F33BD4">
      <w:pPr>
        <w:spacing w:before="120" w:after="120"/>
        <w:ind w:firstLine="720"/>
        <w:jc w:val="both"/>
        <w:rPr>
          <w:sz w:val="28"/>
          <w:szCs w:val="28"/>
        </w:rPr>
      </w:pPr>
      <w:r w:rsidRPr="0039454D">
        <w:rPr>
          <w:sz w:val="28"/>
          <w:szCs w:val="28"/>
          <w:shd w:val="clear" w:color="auto" w:fill="FFFFFF"/>
        </w:rPr>
        <w:t>4</w:t>
      </w:r>
      <w:r w:rsidR="007743D1" w:rsidRPr="0039454D">
        <w:rPr>
          <w:sz w:val="28"/>
          <w:szCs w:val="28"/>
          <w:shd w:val="clear" w:color="auto" w:fill="FFFFFF"/>
        </w:rPr>
        <w:t>.</w:t>
      </w:r>
      <w:r w:rsidR="003B61B5" w:rsidRPr="0039454D">
        <w:rPr>
          <w:sz w:val="28"/>
          <w:szCs w:val="28"/>
          <w:shd w:val="clear" w:color="auto" w:fill="FFFFFF"/>
        </w:rPr>
        <w:t xml:space="preserve"> </w:t>
      </w:r>
      <w:r w:rsidR="007743D1" w:rsidRPr="0039454D">
        <w:rPr>
          <w:sz w:val="28"/>
          <w:szCs w:val="28"/>
          <w:shd w:val="clear" w:color="auto" w:fill="FFFFFF"/>
        </w:rPr>
        <w:t xml:space="preserve">Ngày </w:t>
      </w:r>
      <w:r w:rsidR="00585E1C" w:rsidRPr="0039454D">
        <w:rPr>
          <w:sz w:val="28"/>
          <w:szCs w:val="28"/>
          <w:shd w:val="clear" w:color="auto" w:fill="FFFFFF"/>
        </w:rPr>
        <w:t>2</w:t>
      </w:r>
      <w:r w:rsidR="00BE18E9" w:rsidRPr="0039454D">
        <w:rPr>
          <w:sz w:val="28"/>
          <w:szCs w:val="28"/>
          <w:shd w:val="clear" w:color="auto" w:fill="FFFFFF"/>
        </w:rPr>
        <w:t>8</w:t>
      </w:r>
      <w:r w:rsidR="007743D1" w:rsidRPr="0039454D">
        <w:rPr>
          <w:sz w:val="28"/>
          <w:szCs w:val="28"/>
          <w:shd w:val="clear" w:color="auto" w:fill="FFFFFF"/>
        </w:rPr>
        <w:t>/</w:t>
      </w:r>
      <w:r w:rsidR="00585E1C" w:rsidRPr="0039454D">
        <w:rPr>
          <w:sz w:val="28"/>
          <w:szCs w:val="28"/>
          <w:shd w:val="clear" w:color="auto" w:fill="FFFFFF"/>
        </w:rPr>
        <w:t>7</w:t>
      </w:r>
      <w:r w:rsidR="007743D1" w:rsidRPr="0039454D">
        <w:rPr>
          <w:sz w:val="28"/>
          <w:szCs w:val="28"/>
          <w:shd w:val="clear" w:color="auto" w:fill="FFFFFF"/>
        </w:rPr>
        <w:t xml:space="preserve">/2026, </w:t>
      </w:r>
      <w:r w:rsidR="00585E1C" w:rsidRPr="0039454D">
        <w:rPr>
          <w:sz w:val="28"/>
          <w:szCs w:val="28"/>
          <w:shd w:val="clear" w:color="auto" w:fill="FFFFFF"/>
        </w:rPr>
        <w:t xml:space="preserve">UBND tỉnh ban hành </w:t>
      </w:r>
      <w:r w:rsidR="00BE18E9" w:rsidRPr="0039454D">
        <w:rPr>
          <w:sz w:val="28"/>
          <w:szCs w:val="28"/>
          <w:shd w:val="clear" w:color="auto" w:fill="FFFFFF"/>
        </w:rPr>
        <w:t>Tờ trình</w:t>
      </w:r>
      <w:r w:rsidR="00585E1C" w:rsidRPr="0039454D">
        <w:rPr>
          <w:sz w:val="28"/>
          <w:szCs w:val="28"/>
          <w:shd w:val="clear" w:color="auto" w:fill="FFFFFF"/>
        </w:rPr>
        <w:t xml:space="preserve"> số </w:t>
      </w:r>
      <w:r w:rsidR="00BE18E9" w:rsidRPr="0039454D">
        <w:rPr>
          <w:sz w:val="28"/>
          <w:szCs w:val="28"/>
          <w:shd w:val="clear" w:color="auto" w:fill="FFFFFF"/>
        </w:rPr>
        <w:t>638</w:t>
      </w:r>
      <w:r w:rsidR="00585E1C" w:rsidRPr="0039454D">
        <w:rPr>
          <w:sz w:val="28"/>
          <w:szCs w:val="28"/>
          <w:shd w:val="clear" w:color="auto" w:fill="FFFFFF"/>
        </w:rPr>
        <w:t>/</w:t>
      </w:r>
      <w:r w:rsidR="00BE18E9" w:rsidRPr="0039454D">
        <w:rPr>
          <w:sz w:val="28"/>
          <w:szCs w:val="28"/>
          <w:shd w:val="clear" w:color="auto" w:fill="FFFFFF"/>
        </w:rPr>
        <w:t>TTr</w:t>
      </w:r>
      <w:r w:rsidR="00585E1C" w:rsidRPr="0039454D">
        <w:rPr>
          <w:sz w:val="28"/>
          <w:szCs w:val="28"/>
          <w:shd w:val="clear" w:color="auto" w:fill="FFFFFF"/>
        </w:rPr>
        <w:t xml:space="preserve">-UBND </w:t>
      </w:r>
      <w:r w:rsidR="00BE18E9" w:rsidRPr="0039454D">
        <w:rPr>
          <w:sz w:val="28"/>
          <w:szCs w:val="28"/>
          <w:shd w:val="clear" w:color="auto" w:fill="FFFFFF"/>
        </w:rPr>
        <w:t>v</w:t>
      </w:r>
      <w:r w:rsidR="00301278" w:rsidRPr="0039454D">
        <w:rPr>
          <w:sz w:val="28"/>
          <w:szCs w:val="28"/>
          <w:shd w:val="clear" w:color="auto" w:fill="FFFFFF"/>
        </w:rPr>
        <w:t>ề</w:t>
      </w:r>
      <w:r w:rsidR="00BE18E9" w:rsidRPr="0039454D">
        <w:rPr>
          <w:sz w:val="28"/>
          <w:szCs w:val="28"/>
          <w:shd w:val="clear" w:color="auto" w:fill="FFFFFF"/>
        </w:rPr>
        <w:t xml:space="preserve"> việc đăng ký xây dựng Nghị quyết </w:t>
      </w:r>
      <w:r w:rsidR="00BE18E9" w:rsidRPr="0039454D">
        <w:rPr>
          <w:sz w:val="28"/>
          <w:szCs w:val="28"/>
        </w:rPr>
        <w:t>quy định mức chi cho hoạt động tổ chức Hội thi sáng tạo kỹ thuật và Cuộc thi sáng tạo Thanh thiếu niên nhi đồng trên địa bàn tỉnh An Giang.</w:t>
      </w:r>
    </w:p>
    <w:p w14:paraId="1BBE0212" w14:textId="3986CDC3" w:rsidR="00301278" w:rsidRPr="0039454D" w:rsidRDefault="00E8486D" w:rsidP="00F33BD4">
      <w:pPr>
        <w:spacing w:before="120" w:after="120"/>
        <w:ind w:firstLine="720"/>
        <w:jc w:val="both"/>
        <w:rPr>
          <w:sz w:val="28"/>
          <w:szCs w:val="28"/>
        </w:rPr>
      </w:pPr>
      <w:r w:rsidRPr="0039454D">
        <w:rPr>
          <w:sz w:val="28"/>
          <w:szCs w:val="28"/>
          <w:shd w:val="clear" w:color="auto" w:fill="FFFFFF"/>
        </w:rPr>
        <w:t>5</w:t>
      </w:r>
      <w:r w:rsidR="00301278" w:rsidRPr="0039454D">
        <w:rPr>
          <w:sz w:val="28"/>
          <w:szCs w:val="28"/>
          <w:shd w:val="clear" w:color="auto" w:fill="FFFFFF"/>
        </w:rPr>
        <w:t xml:space="preserve">. Ngày 11/8/2026, Thường trực </w:t>
      </w:r>
      <w:r w:rsidR="00837FCF" w:rsidRPr="0039454D">
        <w:rPr>
          <w:sz w:val="28"/>
          <w:szCs w:val="28"/>
          <w:shd w:val="clear" w:color="auto" w:fill="FFFFFF"/>
        </w:rPr>
        <w:t>HĐND</w:t>
      </w:r>
      <w:r w:rsidR="00301278" w:rsidRPr="0039454D">
        <w:rPr>
          <w:sz w:val="28"/>
          <w:szCs w:val="28"/>
          <w:shd w:val="clear" w:color="auto" w:fill="FFFFFF"/>
        </w:rPr>
        <w:t xml:space="preserve"> tỉnh ban hành Thông báo ý kiến số 110/TB-TT về việc đăng ký xây dựng Nghị quyết </w:t>
      </w:r>
      <w:r w:rsidR="00301278" w:rsidRPr="0039454D">
        <w:rPr>
          <w:sz w:val="28"/>
          <w:szCs w:val="28"/>
        </w:rPr>
        <w:t>quy định mức chi cho hoạt động tổ chức Hội thi sáng tạo kỹ thuật và Cuộc thi sáng tạo Thanh thiếu niên nhi đồng trên địa bàn tỉnh An Giang.</w:t>
      </w:r>
    </w:p>
    <w:p w14:paraId="71DF72E2" w14:textId="1ADDCDB5" w:rsidR="007743D1" w:rsidRPr="0039454D" w:rsidRDefault="00E8486D" w:rsidP="00F33BD4">
      <w:pPr>
        <w:spacing w:before="120" w:after="120"/>
        <w:ind w:firstLine="720"/>
        <w:jc w:val="both"/>
        <w:rPr>
          <w:sz w:val="28"/>
          <w:szCs w:val="28"/>
        </w:rPr>
      </w:pPr>
      <w:r w:rsidRPr="0039454D">
        <w:rPr>
          <w:sz w:val="28"/>
          <w:szCs w:val="28"/>
        </w:rPr>
        <w:t>6</w:t>
      </w:r>
      <w:r w:rsidR="000C2776" w:rsidRPr="0039454D">
        <w:rPr>
          <w:sz w:val="28"/>
          <w:szCs w:val="28"/>
        </w:rPr>
        <w:t xml:space="preserve">. Ngày 14/8/2026, UBND tỉnh ban hành Công văn số 3204/UBND-KGVX về việc tham mưu </w:t>
      </w:r>
      <w:r w:rsidR="000C2776" w:rsidRPr="0039454D">
        <w:rPr>
          <w:sz w:val="28"/>
          <w:szCs w:val="28"/>
          <w:shd w:val="clear" w:color="auto" w:fill="FFFFFF"/>
        </w:rPr>
        <w:t xml:space="preserve">xây dựng Nghị quyết </w:t>
      </w:r>
      <w:r w:rsidR="000C2776" w:rsidRPr="0039454D">
        <w:rPr>
          <w:sz w:val="28"/>
          <w:szCs w:val="28"/>
        </w:rPr>
        <w:t>quy định mức chi cho hoạt động tổ chức Hội thi sáng tạo kỹ thuật và Cuộc thi sáng tạo Thanh thiếu niên nhi đồng trên địa bàn tỉnh An Giang.</w:t>
      </w:r>
    </w:p>
    <w:p w14:paraId="1D1E54B5" w14:textId="2E32FB89" w:rsidR="000C2776" w:rsidRPr="0039454D" w:rsidRDefault="00E8486D" w:rsidP="00F33BD4">
      <w:pPr>
        <w:spacing w:before="120" w:after="120"/>
        <w:ind w:firstLine="720"/>
        <w:jc w:val="both"/>
        <w:rPr>
          <w:color w:val="0070C0"/>
          <w:sz w:val="28"/>
          <w:szCs w:val="28"/>
        </w:rPr>
      </w:pPr>
      <w:r w:rsidRPr="0039454D">
        <w:rPr>
          <w:color w:val="0070C0"/>
          <w:sz w:val="28"/>
          <w:szCs w:val="28"/>
        </w:rPr>
        <w:t>7</w:t>
      </w:r>
      <w:r w:rsidR="00370DF0" w:rsidRPr="0039454D">
        <w:rPr>
          <w:color w:val="0070C0"/>
          <w:sz w:val="28"/>
          <w:szCs w:val="28"/>
        </w:rPr>
        <w:t xml:space="preserve">. Ngày </w:t>
      </w:r>
      <w:r w:rsidR="00585E1C" w:rsidRPr="0039454D">
        <w:rPr>
          <w:color w:val="0070C0"/>
          <w:sz w:val="28"/>
          <w:szCs w:val="28"/>
        </w:rPr>
        <w:t>…</w:t>
      </w:r>
      <w:r w:rsidR="00370DF0" w:rsidRPr="0039454D">
        <w:rPr>
          <w:color w:val="0070C0"/>
          <w:sz w:val="28"/>
          <w:szCs w:val="28"/>
        </w:rPr>
        <w:t>/</w:t>
      </w:r>
      <w:r w:rsidR="00585E1C" w:rsidRPr="0039454D">
        <w:rPr>
          <w:color w:val="0070C0"/>
          <w:sz w:val="28"/>
          <w:szCs w:val="28"/>
        </w:rPr>
        <w:t>…</w:t>
      </w:r>
      <w:r w:rsidR="00370DF0" w:rsidRPr="0039454D">
        <w:rPr>
          <w:color w:val="0070C0"/>
          <w:sz w:val="28"/>
          <w:szCs w:val="28"/>
        </w:rPr>
        <w:t xml:space="preserve">/2026, Sở </w:t>
      </w:r>
      <w:r w:rsidR="00E27D0F" w:rsidRPr="0039454D">
        <w:rPr>
          <w:color w:val="0070C0"/>
          <w:sz w:val="28"/>
          <w:szCs w:val="28"/>
        </w:rPr>
        <w:t>KH&amp;CN</w:t>
      </w:r>
      <w:r w:rsidR="00370DF0" w:rsidRPr="0039454D">
        <w:rPr>
          <w:color w:val="0070C0"/>
          <w:sz w:val="28"/>
          <w:szCs w:val="28"/>
        </w:rPr>
        <w:t xml:space="preserve"> ban hành Công văn số</w:t>
      </w:r>
      <w:r w:rsidR="006B1FED" w:rsidRPr="0039454D">
        <w:rPr>
          <w:color w:val="0070C0"/>
          <w:sz w:val="28"/>
          <w:szCs w:val="28"/>
        </w:rPr>
        <w:t xml:space="preserve"> </w:t>
      </w:r>
      <w:r w:rsidR="00585E1C" w:rsidRPr="0039454D">
        <w:rPr>
          <w:color w:val="0070C0"/>
          <w:sz w:val="28"/>
          <w:szCs w:val="28"/>
        </w:rPr>
        <w:t>…</w:t>
      </w:r>
      <w:r w:rsidR="00370DF0" w:rsidRPr="0039454D">
        <w:rPr>
          <w:color w:val="0070C0"/>
          <w:sz w:val="28"/>
          <w:szCs w:val="28"/>
        </w:rPr>
        <w:t>/S</w:t>
      </w:r>
      <w:r w:rsidR="00E27D0F" w:rsidRPr="0039454D">
        <w:rPr>
          <w:color w:val="0070C0"/>
          <w:sz w:val="28"/>
          <w:szCs w:val="28"/>
        </w:rPr>
        <w:t>KHCN</w:t>
      </w:r>
      <w:r w:rsidR="00370DF0" w:rsidRPr="0039454D">
        <w:rPr>
          <w:color w:val="0070C0"/>
          <w:sz w:val="28"/>
          <w:szCs w:val="28"/>
        </w:rPr>
        <w:t>-</w:t>
      </w:r>
      <w:r w:rsidR="00585E1C" w:rsidRPr="0039454D">
        <w:rPr>
          <w:color w:val="0070C0"/>
          <w:sz w:val="28"/>
          <w:szCs w:val="28"/>
        </w:rPr>
        <w:t>PTCN&amp;ĐMST</w:t>
      </w:r>
      <w:r w:rsidR="00370DF0" w:rsidRPr="0039454D">
        <w:rPr>
          <w:color w:val="0070C0"/>
          <w:sz w:val="28"/>
          <w:szCs w:val="28"/>
        </w:rPr>
        <w:t xml:space="preserve"> về việc lấy ý kiến góp ý dự thảo </w:t>
      </w:r>
      <w:r w:rsidR="000C2776" w:rsidRPr="0039454D">
        <w:rPr>
          <w:noProof/>
          <w:color w:val="0070C0"/>
          <w:sz w:val="28"/>
          <w:szCs w:val="28"/>
        </w:rPr>
        <w:t>Nghị quyết</w:t>
      </w:r>
      <w:r w:rsidR="00370DF0" w:rsidRPr="0039454D">
        <w:rPr>
          <w:noProof/>
          <w:color w:val="0070C0"/>
          <w:sz w:val="28"/>
          <w:szCs w:val="28"/>
        </w:rPr>
        <w:t xml:space="preserve"> </w:t>
      </w:r>
      <w:r w:rsidR="000C2776" w:rsidRPr="0039454D">
        <w:rPr>
          <w:color w:val="0070C0"/>
          <w:sz w:val="28"/>
          <w:szCs w:val="28"/>
        </w:rPr>
        <w:t>quy định mức chi cho hoạt động tổ chức Hội thi sáng tạo kỹ thuật và Cuộc thi sáng tạo Thanh thiếu niên nhi đồng trên địa bàn tỉnh An Giang.</w:t>
      </w:r>
    </w:p>
    <w:p w14:paraId="1AEF83B5" w14:textId="61158952" w:rsidR="000C2776" w:rsidRPr="0039454D" w:rsidRDefault="00E8486D" w:rsidP="00F33BD4">
      <w:pPr>
        <w:spacing w:before="120" w:after="120"/>
        <w:ind w:firstLine="720"/>
        <w:jc w:val="both"/>
        <w:rPr>
          <w:color w:val="0070C0"/>
          <w:sz w:val="28"/>
          <w:szCs w:val="28"/>
        </w:rPr>
      </w:pPr>
      <w:r w:rsidRPr="0039454D">
        <w:rPr>
          <w:color w:val="0070C0"/>
          <w:sz w:val="28"/>
          <w:szCs w:val="28"/>
        </w:rPr>
        <w:t>8</w:t>
      </w:r>
      <w:r w:rsidR="007F5252" w:rsidRPr="0039454D">
        <w:rPr>
          <w:color w:val="0070C0"/>
          <w:sz w:val="28"/>
          <w:szCs w:val="28"/>
        </w:rPr>
        <w:t>. Ngày</w:t>
      </w:r>
      <w:r w:rsidR="00585E1C" w:rsidRPr="0039454D">
        <w:rPr>
          <w:color w:val="0070C0"/>
          <w:sz w:val="28"/>
          <w:szCs w:val="28"/>
        </w:rPr>
        <w:t xml:space="preserve"> …/…</w:t>
      </w:r>
      <w:r w:rsidR="007F5252" w:rsidRPr="0039454D">
        <w:rPr>
          <w:color w:val="0070C0"/>
          <w:sz w:val="28"/>
          <w:szCs w:val="28"/>
        </w:rPr>
        <w:t>/2026, Sở KH&amp;CN ban hành Công văn số</w:t>
      </w:r>
      <w:r w:rsidR="007C7C64" w:rsidRPr="0039454D">
        <w:rPr>
          <w:color w:val="0070C0"/>
          <w:sz w:val="28"/>
          <w:szCs w:val="28"/>
        </w:rPr>
        <w:t xml:space="preserve"> …/</w:t>
      </w:r>
      <w:r w:rsidR="007F5252" w:rsidRPr="0039454D">
        <w:rPr>
          <w:color w:val="0070C0"/>
          <w:sz w:val="28"/>
          <w:szCs w:val="28"/>
        </w:rPr>
        <w:t>SKHCN-</w:t>
      </w:r>
      <w:r w:rsidR="00585E1C" w:rsidRPr="0039454D">
        <w:rPr>
          <w:color w:val="0070C0"/>
          <w:sz w:val="28"/>
          <w:szCs w:val="28"/>
        </w:rPr>
        <w:t>PTCN&amp;ĐMS</w:t>
      </w:r>
      <w:r w:rsidR="007F5252" w:rsidRPr="0039454D">
        <w:rPr>
          <w:color w:val="0070C0"/>
          <w:sz w:val="28"/>
          <w:szCs w:val="28"/>
        </w:rPr>
        <w:t xml:space="preserve"> về việc </w:t>
      </w:r>
      <w:r w:rsidR="007F5252" w:rsidRPr="0039454D">
        <w:rPr>
          <w:bCs/>
          <w:color w:val="0070C0"/>
          <w:sz w:val="28"/>
          <w:szCs w:val="28"/>
        </w:rPr>
        <w:t xml:space="preserve">thẩm định tính pháp lý của </w:t>
      </w:r>
      <w:r w:rsidR="007F5252" w:rsidRPr="0039454D">
        <w:rPr>
          <w:rFonts w:eastAsia="Batang"/>
          <w:bCs/>
          <w:color w:val="0070C0"/>
          <w:sz w:val="28"/>
          <w:szCs w:val="28"/>
          <w:lang w:eastAsia="ko-KR"/>
        </w:rPr>
        <w:t xml:space="preserve">dự thảo Tờ trình và dự thảo </w:t>
      </w:r>
      <w:r w:rsidR="000C2776" w:rsidRPr="0039454D">
        <w:rPr>
          <w:bCs/>
          <w:color w:val="0070C0"/>
          <w:sz w:val="28"/>
          <w:szCs w:val="28"/>
        </w:rPr>
        <w:t>Nghị quyết</w:t>
      </w:r>
      <w:r w:rsidR="00585E1C" w:rsidRPr="0039454D">
        <w:rPr>
          <w:bCs/>
          <w:color w:val="0070C0"/>
          <w:sz w:val="28"/>
          <w:szCs w:val="28"/>
        </w:rPr>
        <w:t xml:space="preserve"> </w:t>
      </w:r>
      <w:r w:rsidR="000C2776" w:rsidRPr="0039454D">
        <w:rPr>
          <w:color w:val="0070C0"/>
          <w:sz w:val="28"/>
          <w:szCs w:val="28"/>
        </w:rPr>
        <w:t>quy định mức chi cho hoạt động tổ chức Hội thi sáng tạo kỹ thuật và Cuộc thi sáng tạo Thanh thiếu niên nhi đồng trên địa bàn tỉnh An Giang.</w:t>
      </w:r>
    </w:p>
    <w:p w14:paraId="2C76AB71" w14:textId="777A3FF5" w:rsidR="00655679" w:rsidRPr="0039454D" w:rsidRDefault="00E8486D" w:rsidP="00F33BD4">
      <w:pPr>
        <w:pStyle w:val="NormalWeb"/>
        <w:shd w:val="clear" w:color="auto" w:fill="FFFFFF"/>
        <w:spacing w:before="120" w:beforeAutospacing="0" w:after="120" w:afterAutospacing="0"/>
        <w:ind w:firstLine="720"/>
        <w:jc w:val="both"/>
        <w:rPr>
          <w:color w:val="0070C0"/>
          <w:sz w:val="28"/>
          <w:szCs w:val="28"/>
        </w:rPr>
      </w:pPr>
      <w:r w:rsidRPr="0039454D">
        <w:rPr>
          <w:color w:val="0070C0"/>
          <w:sz w:val="28"/>
          <w:szCs w:val="28"/>
        </w:rPr>
        <w:t>9</w:t>
      </w:r>
      <w:r w:rsidR="000C2776" w:rsidRPr="0039454D">
        <w:rPr>
          <w:color w:val="0070C0"/>
          <w:sz w:val="28"/>
          <w:szCs w:val="28"/>
        </w:rPr>
        <w:t xml:space="preserve">. Ngày </w:t>
      </w:r>
      <w:r w:rsidR="001E384B" w:rsidRPr="0039454D">
        <w:rPr>
          <w:color w:val="0070C0"/>
          <w:sz w:val="28"/>
          <w:szCs w:val="28"/>
        </w:rPr>
        <w:t xml:space="preserve">…/…/2026, Sở Tư pháp ban hành Báo cáo số … /BC-STP về việc </w:t>
      </w:r>
      <w:r w:rsidR="001E384B" w:rsidRPr="0039454D">
        <w:rPr>
          <w:color w:val="0070C0"/>
          <w:sz w:val="28"/>
          <w:szCs w:val="28"/>
          <w:lang w:val="vi-VN"/>
        </w:rPr>
        <w:t>báo cáo kết quả thẩm định dự thảo Nghị quyết quy định</w:t>
      </w:r>
      <w:r w:rsidR="001E384B" w:rsidRPr="0039454D">
        <w:rPr>
          <w:color w:val="0070C0"/>
          <w:sz w:val="28"/>
          <w:szCs w:val="28"/>
        </w:rPr>
        <w:t xml:space="preserve"> mức chi cho hoạt động tổ chức Hội thi sáng tạo kỹ thuật và Cuộc thi sáng tạo Thanh thiếu niên nhi đồng trên địa bàn tỉnh An Giang. </w:t>
      </w:r>
    </w:p>
    <w:p w14:paraId="7A1AFCE8" w14:textId="12CF4E3F" w:rsidR="000C2776" w:rsidRPr="0039454D" w:rsidRDefault="00E8486D" w:rsidP="00F33BD4">
      <w:pPr>
        <w:pStyle w:val="NormalWeb"/>
        <w:shd w:val="clear" w:color="auto" w:fill="FFFFFF"/>
        <w:spacing w:before="120" w:beforeAutospacing="0" w:after="120" w:afterAutospacing="0"/>
        <w:ind w:firstLine="720"/>
        <w:jc w:val="both"/>
        <w:rPr>
          <w:color w:val="0070C0"/>
          <w:sz w:val="28"/>
          <w:szCs w:val="28"/>
          <w:lang w:val="vi-VN"/>
        </w:rPr>
      </w:pPr>
      <w:r w:rsidRPr="0039454D">
        <w:rPr>
          <w:color w:val="0070C0"/>
          <w:sz w:val="28"/>
          <w:szCs w:val="28"/>
          <w:lang w:val="en-US"/>
        </w:rPr>
        <w:t xml:space="preserve">10. </w:t>
      </w:r>
      <w:r w:rsidR="001E384B" w:rsidRPr="0039454D">
        <w:rPr>
          <w:color w:val="0070C0"/>
          <w:sz w:val="28"/>
          <w:szCs w:val="28"/>
          <w:lang w:val="vi-VN"/>
        </w:rPr>
        <w:t xml:space="preserve">Sở </w:t>
      </w:r>
      <w:r w:rsidR="001E384B" w:rsidRPr="0039454D">
        <w:rPr>
          <w:color w:val="0070C0"/>
          <w:sz w:val="28"/>
          <w:szCs w:val="28"/>
          <w:lang w:val="en-US"/>
        </w:rPr>
        <w:t>Khoa học và Công nghệ</w:t>
      </w:r>
      <w:r w:rsidR="001E384B" w:rsidRPr="0039454D">
        <w:rPr>
          <w:color w:val="0070C0"/>
          <w:sz w:val="28"/>
          <w:szCs w:val="28"/>
          <w:lang w:val="vi-VN"/>
        </w:rPr>
        <w:t xml:space="preserve"> tiếp thu, giải trình ý kiến thẩm định của Sở Tư pháp và trình UBND tỉnh để trình HĐND tỉnh dự thảo Nghị quyết.</w:t>
      </w:r>
    </w:p>
    <w:p w14:paraId="79D8EA0C" w14:textId="719C6C8D" w:rsidR="007F35D6" w:rsidRPr="0039454D" w:rsidRDefault="006561CC" w:rsidP="00F33BD4">
      <w:pPr>
        <w:spacing w:before="120" w:after="120"/>
        <w:ind w:firstLine="720"/>
        <w:jc w:val="both"/>
        <w:rPr>
          <w:b/>
          <w:color w:val="000000" w:themeColor="text1"/>
          <w:sz w:val="28"/>
          <w:szCs w:val="28"/>
          <w:shd w:val="clear" w:color="auto" w:fill="FFFFFF"/>
        </w:rPr>
      </w:pPr>
      <w:r w:rsidRPr="0039454D">
        <w:rPr>
          <w:b/>
          <w:color w:val="000000" w:themeColor="text1"/>
          <w:sz w:val="28"/>
          <w:szCs w:val="28"/>
          <w:shd w:val="clear" w:color="auto" w:fill="FFFFFF"/>
        </w:rPr>
        <w:t>IV. BỐ CỤC VÀ NỘI DUNG CƠ BẢN CỦA DỰ THẢO VĂN BẢN</w:t>
      </w:r>
    </w:p>
    <w:p w14:paraId="1197BA7C" w14:textId="4D094DCE" w:rsidR="006561CC" w:rsidRPr="0039454D" w:rsidRDefault="009418E9" w:rsidP="00F33BD4">
      <w:pPr>
        <w:spacing w:before="120" w:after="120"/>
        <w:ind w:firstLine="720"/>
        <w:jc w:val="both"/>
        <w:rPr>
          <w:color w:val="000000" w:themeColor="text1"/>
          <w:sz w:val="28"/>
          <w:szCs w:val="28"/>
        </w:rPr>
      </w:pPr>
      <w:r w:rsidRPr="0039454D">
        <w:rPr>
          <w:color w:val="000000" w:themeColor="text1"/>
          <w:sz w:val="28"/>
          <w:szCs w:val="28"/>
        </w:rPr>
        <w:t>1. Phạm vi điều chỉnh</w:t>
      </w:r>
      <w:r w:rsidR="007839BA" w:rsidRPr="0039454D">
        <w:rPr>
          <w:color w:val="000000" w:themeColor="text1"/>
          <w:sz w:val="28"/>
          <w:szCs w:val="28"/>
        </w:rPr>
        <w:t>, đối tượng áp dụng</w:t>
      </w:r>
    </w:p>
    <w:p w14:paraId="589BC6B2" w14:textId="77777777" w:rsidR="00936931" w:rsidRPr="0039454D" w:rsidRDefault="00B95F83" w:rsidP="00F33BD4">
      <w:pPr>
        <w:spacing w:before="120" w:after="120"/>
        <w:ind w:firstLine="720"/>
        <w:jc w:val="both"/>
        <w:rPr>
          <w:i/>
          <w:iCs/>
          <w:noProof/>
          <w:color w:val="000000" w:themeColor="text1"/>
          <w:sz w:val="28"/>
          <w:szCs w:val="28"/>
        </w:rPr>
      </w:pPr>
      <w:r w:rsidRPr="0039454D">
        <w:rPr>
          <w:i/>
          <w:iCs/>
          <w:noProof/>
          <w:color w:val="000000" w:themeColor="text1"/>
          <w:sz w:val="28"/>
          <w:szCs w:val="28"/>
        </w:rPr>
        <w:t>1.1. Phạm vi điều chỉnh</w:t>
      </w:r>
    </w:p>
    <w:p w14:paraId="6A9490F7" w14:textId="77777777" w:rsidR="00943485" w:rsidRPr="0039454D" w:rsidRDefault="00943485" w:rsidP="00F33BD4">
      <w:pPr>
        <w:pStyle w:val="BodyText"/>
        <w:spacing w:before="120"/>
        <w:ind w:firstLine="720"/>
        <w:jc w:val="both"/>
        <w:rPr>
          <w:b/>
          <w:i/>
          <w:szCs w:val="28"/>
        </w:rPr>
      </w:pPr>
      <w:r w:rsidRPr="0039454D">
        <w:rPr>
          <w:bCs/>
          <w:szCs w:val="28"/>
        </w:rPr>
        <w:t>Nghị quyết này quy định mức chi cho hoạt động tổ chức Hội thi sáng tạo kỹ thuật và Cuộc thi sáng tạo Thanh thiếu niên nhi đồng trên địa bàn tỉnh An Giang.</w:t>
      </w:r>
    </w:p>
    <w:p w14:paraId="43071000" w14:textId="77777777" w:rsidR="00D5390D" w:rsidRDefault="00B95F83" w:rsidP="00F33BD4">
      <w:pPr>
        <w:spacing w:before="120" w:after="120"/>
        <w:ind w:firstLine="720"/>
        <w:jc w:val="both"/>
        <w:rPr>
          <w:i/>
          <w:iCs/>
          <w:color w:val="000000" w:themeColor="text1"/>
          <w:sz w:val="28"/>
          <w:szCs w:val="28"/>
        </w:rPr>
      </w:pPr>
      <w:r w:rsidRPr="0039454D">
        <w:rPr>
          <w:i/>
          <w:iCs/>
          <w:color w:val="000000" w:themeColor="text1"/>
          <w:sz w:val="28"/>
          <w:szCs w:val="28"/>
        </w:rPr>
        <w:t>1.2. Đối tượng áp dụng</w:t>
      </w:r>
    </w:p>
    <w:p w14:paraId="7C273E62" w14:textId="74001A8A" w:rsidR="00943485" w:rsidRPr="00D5390D" w:rsidRDefault="00943485" w:rsidP="00F33BD4">
      <w:pPr>
        <w:spacing w:before="120" w:after="120"/>
        <w:ind w:firstLine="720"/>
        <w:jc w:val="both"/>
        <w:rPr>
          <w:i/>
          <w:iCs/>
          <w:color w:val="000000" w:themeColor="text1"/>
          <w:sz w:val="28"/>
          <w:szCs w:val="28"/>
        </w:rPr>
      </w:pPr>
      <w:r w:rsidRPr="0039454D">
        <w:rPr>
          <w:bCs/>
          <w:sz w:val="28"/>
          <w:szCs w:val="28"/>
        </w:rPr>
        <w:lastRenderedPageBreak/>
        <w:t xml:space="preserve">a) Các tổ chức, cá nhân có công trình, giải pháp, đề tài khoa học công nghệ được xét tặng và nhận giải thưởng tại các Hội thi sáng tạo kỹ thuật và Cuộc thi sáng tạo Thanh thiếu niên nhi đồng </w:t>
      </w:r>
      <w:r w:rsidRPr="0039454D">
        <w:rPr>
          <w:bCs/>
          <w:sz w:val="28"/>
          <w:szCs w:val="28"/>
          <w:lang w:val="es-ES" w:eastAsia="es-ES"/>
        </w:rPr>
        <w:t>trên địa bàn tỉnh An Giang</w:t>
      </w:r>
      <w:r w:rsidRPr="0039454D">
        <w:rPr>
          <w:bCs/>
          <w:sz w:val="28"/>
          <w:szCs w:val="28"/>
        </w:rPr>
        <w:t>.</w:t>
      </w:r>
    </w:p>
    <w:p w14:paraId="08913608" w14:textId="77777777" w:rsidR="00943485" w:rsidRPr="0039454D" w:rsidRDefault="00943485" w:rsidP="00F33BD4">
      <w:pPr>
        <w:pStyle w:val="Heading2"/>
        <w:spacing w:before="120" w:after="120"/>
        <w:ind w:firstLine="720"/>
        <w:jc w:val="both"/>
        <w:rPr>
          <w:rFonts w:ascii="Times New Roman" w:hAnsi="Times New Roman" w:cs="Times New Roman"/>
          <w:b/>
          <w:bCs/>
          <w:color w:val="auto"/>
          <w:sz w:val="28"/>
          <w:szCs w:val="28"/>
        </w:rPr>
      </w:pPr>
      <w:r w:rsidRPr="0039454D">
        <w:rPr>
          <w:rFonts w:ascii="Times New Roman" w:hAnsi="Times New Roman" w:cs="Times New Roman"/>
          <w:bCs/>
          <w:color w:val="auto"/>
          <w:sz w:val="28"/>
          <w:szCs w:val="28"/>
        </w:rPr>
        <w:t xml:space="preserve">b) Liên hiệp các Hội Khoa học và Kỹ thuật tỉnh An Giang và các tổ chức, cá nhân khác có liên quan trong việc tham gia tổ chức, xét tặng giải thưởng tại Hội thi sáng tạo kỹ thuật và Cuộc thi sáng tạo Thanh thiếu niên nhi đồng </w:t>
      </w:r>
      <w:r w:rsidRPr="0039454D">
        <w:rPr>
          <w:rFonts w:ascii="Times New Roman" w:hAnsi="Times New Roman" w:cs="Times New Roman"/>
          <w:bCs/>
          <w:color w:val="auto"/>
          <w:sz w:val="28"/>
          <w:szCs w:val="28"/>
          <w:lang w:val="es-ES" w:eastAsia="es-ES"/>
        </w:rPr>
        <w:t>trên địa bàn tỉnh An Giang</w:t>
      </w:r>
      <w:r w:rsidRPr="0039454D">
        <w:rPr>
          <w:rFonts w:ascii="Times New Roman" w:hAnsi="Times New Roman" w:cs="Times New Roman"/>
          <w:bCs/>
          <w:color w:val="auto"/>
          <w:sz w:val="28"/>
          <w:szCs w:val="28"/>
        </w:rPr>
        <w:t>.</w:t>
      </w:r>
    </w:p>
    <w:p w14:paraId="429737F6" w14:textId="4E381723" w:rsidR="00F55C71" w:rsidRPr="0039454D" w:rsidRDefault="00F55C71" w:rsidP="00F33BD4">
      <w:pPr>
        <w:spacing w:before="120" w:after="120"/>
        <w:ind w:firstLine="720"/>
        <w:jc w:val="both"/>
        <w:rPr>
          <w:color w:val="000000" w:themeColor="text1"/>
          <w:sz w:val="28"/>
          <w:szCs w:val="28"/>
        </w:rPr>
      </w:pPr>
      <w:r w:rsidRPr="0039454D">
        <w:rPr>
          <w:color w:val="000000" w:themeColor="text1"/>
          <w:sz w:val="28"/>
          <w:szCs w:val="28"/>
        </w:rPr>
        <w:t>2. Bố cục của dự thảo văn bản</w:t>
      </w:r>
    </w:p>
    <w:p w14:paraId="3E4ABB93" w14:textId="11EED0CD" w:rsidR="000352D0" w:rsidRPr="0039454D" w:rsidRDefault="003717E5" w:rsidP="00F33BD4">
      <w:pPr>
        <w:spacing w:before="120" w:after="120"/>
        <w:ind w:firstLine="720"/>
        <w:jc w:val="both"/>
        <w:rPr>
          <w:color w:val="000000" w:themeColor="text1"/>
          <w:sz w:val="28"/>
          <w:szCs w:val="28"/>
        </w:rPr>
      </w:pPr>
      <w:r w:rsidRPr="0039454D">
        <w:rPr>
          <w:color w:val="000000" w:themeColor="text1"/>
          <w:sz w:val="28"/>
          <w:szCs w:val="28"/>
        </w:rPr>
        <w:t xml:space="preserve">Dự thảo </w:t>
      </w:r>
      <w:r w:rsidR="00943485" w:rsidRPr="0039454D">
        <w:rPr>
          <w:sz w:val="28"/>
          <w:szCs w:val="28"/>
        </w:rPr>
        <w:t xml:space="preserve">Nghị quyết </w:t>
      </w:r>
      <w:r w:rsidRPr="0039454D">
        <w:rPr>
          <w:color w:val="000000" w:themeColor="text1"/>
          <w:sz w:val="28"/>
          <w:szCs w:val="28"/>
        </w:rPr>
        <w:t xml:space="preserve">gồm </w:t>
      </w:r>
      <w:r w:rsidRPr="0039454D">
        <w:rPr>
          <w:sz w:val="28"/>
          <w:szCs w:val="28"/>
        </w:rPr>
        <w:t>0</w:t>
      </w:r>
      <w:r w:rsidR="007E4033" w:rsidRPr="0039454D">
        <w:rPr>
          <w:sz w:val="28"/>
          <w:szCs w:val="28"/>
        </w:rPr>
        <w:t>5</w:t>
      </w:r>
      <w:r w:rsidRPr="0039454D">
        <w:rPr>
          <w:sz w:val="28"/>
          <w:szCs w:val="28"/>
        </w:rPr>
        <w:t xml:space="preserve"> Điều</w:t>
      </w:r>
      <w:r w:rsidR="0083632E" w:rsidRPr="0039454D">
        <w:rPr>
          <w:color w:val="000000" w:themeColor="text1"/>
          <w:sz w:val="28"/>
          <w:szCs w:val="28"/>
        </w:rPr>
        <w:t>, cụ thể:</w:t>
      </w:r>
    </w:p>
    <w:p w14:paraId="7EFDE961" w14:textId="77777777" w:rsidR="006B3F0A" w:rsidRPr="0039454D" w:rsidRDefault="0083632E" w:rsidP="00F33BD4">
      <w:pPr>
        <w:spacing w:before="120" w:after="120"/>
        <w:ind w:firstLine="720"/>
        <w:jc w:val="both"/>
        <w:rPr>
          <w:b/>
          <w:bCs/>
          <w:color w:val="000000" w:themeColor="text1"/>
          <w:sz w:val="28"/>
          <w:szCs w:val="28"/>
        </w:rPr>
      </w:pPr>
      <w:r w:rsidRPr="0039454D">
        <w:rPr>
          <w:b/>
          <w:bCs/>
          <w:color w:val="000000" w:themeColor="text1"/>
          <w:sz w:val="28"/>
          <w:szCs w:val="28"/>
        </w:rPr>
        <w:t>Điều 1. Phạm vi điều chỉnh, đối tượng áp dụng</w:t>
      </w:r>
    </w:p>
    <w:p w14:paraId="27E68A4D" w14:textId="77777777" w:rsidR="00943485" w:rsidRPr="0039454D" w:rsidRDefault="00943485" w:rsidP="00F33BD4">
      <w:pPr>
        <w:pStyle w:val="Heading2"/>
        <w:tabs>
          <w:tab w:val="center" w:pos="4816"/>
        </w:tabs>
        <w:spacing w:before="120" w:after="120"/>
        <w:ind w:firstLine="720"/>
        <w:jc w:val="both"/>
        <w:rPr>
          <w:rFonts w:ascii="Times New Roman" w:hAnsi="Times New Roman" w:cs="Times New Roman"/>
          <w:b/>
          <w:bCs/>
          <w:sz w:val="28"/>
          <w:szCs w:val="28"/>
        </w:rPr>
      </w:pPr>
      <w:r w:rsidRPr="0039454D">
        <w:rPr>
          <w:rFonts w:ascii="Times New Roman" w:hAnsi="Times New Roman" w:cs="Times New Roman"/>
          <w:b/>
          <w:bCs/>
          <w:color w:val="auto"/>
          <w:sz w:val="28"/>
          <w:szCs w:val="28"/>
        </w:rPr>
        <w:t>Điều 2. Nguồn kinh phí thực hiện</w:t>
      </w:r>
      <w:r w:rsidRPr="0039454D">
        <w:rPr>
          <w:rFonts w:ascii="Times New Roman" w:hAnsi="Times New Roman" w:cs="Times New Roman"/>
          <w:b/>
          <w:bCs/>
          <w:sz w:val="28"/>
          <w:szCs w:val="28"/>
        </w:rPr>
        <w:tab/>
      </w:r>
    </w:p>
    <w:p w14:paraId="40826DA4" w14:textId="77777777" w:rsidR="00943485" w:rsidRPr="0039454D" w:rsidRDefault="00943485" w:rsidP="00F33BD4">
      <w:pPr>
        <w:pStyle w:val="ListNumber"/>
        <w:numPr>
          <w:ilvl w:val="0"/>
          <w:numId w:val="0"/>
        </w:numPr>
        <w:spacing w:before="120" w:after="120" w:line="240" w:lineRule="auto"/>
        <w:ind w:firstLine="720"/>
        <w:contextualSpacing w:val="0"/>
        <w:jc w:val="both"/>
        <w:rPr>
          <w:rFonts w:cs="Times New Roman"/>
          <w:b/>
          <w:sz w:val="28"/>
          <w:szCs w:val="28"/>
        </w:rPr>
      </w:pPr>
      <w:r w:rsidRPr="0039454D">
        <w:rPr>
          <w:rFonts w:cs="Times New Roman"/>
          <w:b/>
          <w:sz w:val="28"/>
          <w:szCs w:val="28"/>
        </w:rPr>
        <w:t>Điều 3. Nội dung và mức chi</w:t>
      </w:r>
    </w:p>
    <w:p w14:paraId="59CF7962" w14:textId="77777777" w:rsidR="007E4033" w:rsidRPr="0039454D" w:rsidRDefault="0083632E" w:rsidP="00F33BD4">
      <w:pPr>
        <w:spacing w:before="120" w:after="120"/>
        <w:ind w:firstLine="720"/>
        <w:jc w:val="both"/>
        <w:rPr>
          <w:b/>
          <w:bCs/>
          <w:sz w:val="28"/>
          <w:szCs w:val="28"/>
        </w:rPr>
      </w:pPr>
      <w:r w:rsidRPr="0039454D">
        <w:rPr>
          <w:b/>
          <w:bCs/>
          <w:sz w:val="28"/>
          <w:szCs w:val="28"/>
        </w:rPr>
        <w:t xml:space="preserve">Điều </w:t>
      </w:r>
      <w:r w:rsidR="003C3831" w:rsidRPr="0039454D">
        <w:rPr>
          <w:b/>
          <w:bCs/>
          <w:sz w:val="28"/>
          <w:szCs w:val="28"/>
        </w:rPr>
        <w:t>4</w:t>
      </w:r>
      <w:r w:rsidRPr="0039454D">
        <w:rPr>
          <w:b/>
          <w:bCs/>
          <w:sz w:val="28"/>
          <w:szCs w:val="28"/>
        </w:rPr>
        <w:t>. Tổ chức thực hi</w:t>
      </w:r>
      <w:r w:rsidR="007D1B13" w:rsidRPr="0039454D">
        <w:rPr>
          <w:b/>
          <w:bCs/>
          <w:sz w:val="28"/>
          <w:szCs w:val="28"/>
        </w:rPr>
        <w:t>ện</w:t>
      </w:r>
    </w:p>
    <w:p w14:paraId="60D3756D" w14:textId="4CD922CC" w:rsidR="007E4033" w:rsidRPr="0039454D" w:rsidRDefault="007E4033" w:rsidP="00F33BD4">
      <w:pPr>
        <w:spacing w:before="120" w:after="120"/>
        <w:ind w:firstLine="720"/>
        <w:jc w:val="both"/>
        <w:rPr>
          <w:rStyle w:val="Bodytext2Bold"/>
          <w:sz w:val="28"/>
          <w:szCs w:val="28"/>
          <w:lang w:eastAsia="vi-VN"/>
        </w:rPr>
      </w:pPr>
      <w:r w:rsidRPr="0039454D">
        <w:rPr>
          <w:rStyle w:val="Bodytext2Bold"/>
          <w:rFonts w:hint="eastAsia"/>
          <w:sz w:val="28"/>
          <w:szCs w:val="28"/>
          <w:lang w:eastAsia="vi-VN"/>
        </w:rPr>
        <w:t>Đ</w:t>
      </w:r>
      <w:r w:rsidRPr="0039454D">
        <w:rPr>
          <w:rStyle w:val="Bodytext2Bold"/>
          <w:sz w:val="28"/>
          <w:szCs w:val="28"/>
          <w:lang w:eastAsia="vi-VN"/>
        </w:rPr>
        <w:t>iều 5. Hiệu lực thi hành</w:t>
      </w:r>
    </w:p>
    <w:p w14:paraId="71F28478" w14:textId="77777777" w:rsidR="009233CF" w:rsidRPr="000E355C" w:rsidRDefault="009233CF" w:rsidP="00F33BD4">
      <w:pPr>
        <w:spacing w:before="120" w:after="120"/>
        <w:ind w:firstLine="720"/>
        <w:jc w:val="both"/>
        <w:rPr>
          <w:rStyle w:val="Bodytext2Bold"/>
          <w:b w:val="0"/>
          <w:bCs w:val="0"/>
          <w:sz w:val="28"/>
          <w:szCs w:val="28"/>
          <w:lang w:eastAsia="vi-VN"/>
        </w:rPr>
      </w:pPr>
      <w:r w:rsidRPr="000E355C">
        <w:rPr>
          <w:rStyle w:val="Bodytext2Bold"/>
          <w:b w:val="0"/>
          <w:bCs w:val="0"/>
          <w:sz w:val="28"/>
          <w:szCs w:val="28"/>
          <w:lang w:eastAsia="vi-VN"/>
        </w:rPr>
        <w:t>3. Nội dung cơ bản</w:t>
      </w:r>
    </w:p>
    <w:p w14:paraId="4118DD67" w14:textId="726B2C56" w:rsidR="009233CF" w:rsidRPr="000E355C" w:rsidRDefault="009233CF" w:rsidP="00F33BD4">
      <w:pPr>
        <w:spacing w:before="120" w:after="120"/>
        <w:ind w:firstLine="720"/>
        <w:jc w:val="both"/>
        <w:rPr>
          <w:sz w:val="28"/>
          <w:szCs w:val="28"/>
        </w:rPr>
      </w:pPr>
      <w:r w:rsidRPr="000E355C">
        <w:rPr>
          <w:sz w:val="28"/>
          <w:szCs w:val="28"/>
        </w:rPr>
        <w:t>Dự thảo quy định cụ thể mức chi cho hoạt động tổ chức Hội thi sáng tạo kỹ thuật và Cuộc thi sáng tạo Thanh thiếu niên nhi đồng trên địa bàn tỉnh An Giang.</w:t>
      </w:r>
    </w:p>
    <w:p w14:paraId="5BD30583" w14:textId="018D63F8" w:rsidR="00943485" w:rsidRPr="0039454D" w:rsidRDefault="00943485" w:rsidP="00F33BD4">
      <w:pPr>
        <w:spacing w:before="120" w:after="120"/>
        <w:ind w:firstLine="720"/>
        <w:jc w:val="both"/>
        <w:rPr>
          <w:b/>
          <w:bCs/>
          <w:sz w:val="28"/>
          <w:szCs w:val="28"/>
        </w:rPr>
      </w:pPr>
      <w:r w:rsidRPr="0039454D">
        <w:rPr>
          <w:b/>
          <w:bCs/>
          <w:sz w:val="28"/>
          <w:szCs w:val="28"/>
        </w:rPr>
        <w:t>V. NHỮNG NỘI DUNG BỔ SUNG MỚI SO VỚI DỰ THẢO VĂN BẢN GỬI THẨM Đ</w:t>
      </w:r>
      <w:r w:rsidRPr="0039454D">
        <w:rPr>
          <w:b/>
          <w:bCs/>
          <w:sz w:val="28"/>
          <w:szCs w:val="28"/>
          <w:lang w:val="vi-VN"/>
        </w:rPr>
        <w:t xml:space="preserve">ỊNH (NẾU CÓ): </w:t>
      </w:r>
    </w:p>
    <w:p w14:paraId="76CB5B4B" w14:textId="2BE0CF55" w:rsidR="00943485" w:rsidRPr="0039454D" w:rsidRDefault="00943485" w:rsidP="00F33BD4">
      <w:pPr>
        <w:spacing w:before="120" w:after="120"/>
        <w:ind w:firstLine="720"/>
        <w:jc w:val="both"/>
        <w:rPr>
          <w:b/>
          <w:bCs/>
          <w:sz w:val="28"/>
          <w:szCs w:val="28"/>
        </w:rPr>
      </w:pPr>
      <w:r w:rsidRPr="0039454D">
        <w:rPr>
          <w:b/>
          <w:bCs/>
          <w:sz w:val="28"/>
          <w:szCs w:val="28"/>
        </w:rPr>
        <w:t>VI. DỰ KIẾN NGUỒN LỰC, ĐIỀU KIỆN BẢO ĐẢM CHO VIỆC THI HÀNH VĂN BẢN VÀ THỜI GIAN TRÌNH THÔNG QUA/BAN HÀNH</w:t>
      </w:r>
    </w:p>
    <w:p w14:paraId="18BABB4F" w14:textId="77777777" w:rsidR="007B7ACE" w:rsidRPr="0039454D" w:rsidRDefault="007B7ACE" w:rsidP="00F33BD4">
      <w:pPr>
        <w:spacing w:before="120" w:after="120"/>
        <w:ind w:firstLine="720"/>
        <w:jc w:val="both"/>
        <w:rPr>
          <w:sz w:val="28"/>
          <w:szCs w:val="28"/>
        </w:rPr>
      </w:pPr>
      <w:r w:rsidRPr="0039454D">
        <w:rPr>
          <w:sz w:val="28"/>
          <w:szCs w:val="28"/>
        </w:rPr>
        <w:t>1. Dự kiến nguồn lực</w:t>
      </w:r>
    </w:p>
    <w:p w14:paraId="6A7EACDE" w14:textId="2CF9A2BC" w:rsidR="007B7ACE" w:rsidRPr="000E355C" w:rsidRDefault="007B7ACE" w:rsidP="00F33BD4">
      <w:pPr>
        <w:spacing w:before="120" w:after="120"/>
        <w:ind w:firstLine="720"/>
        <w:jc w:val="both"/>
        <w:rPr>
          <w:sz w:val="28"/>
          <w:szCs w:val="28"/>
        </w:rPr>
      </w:pPr>
      <w:r w:rsidRPr="000E355C">
        <w:rPr>
          <w:sz w:val="28"/>
          <w:szCs w:val="28"/>
        </w:rPr>
        <w:t xml:space="preserve">Nguồn kinh phí thực hiện được sử dụng từ nguồn chi </w:t>
      </w:r>
      <w:r w:rsidR="00375551">
        <w:rPr>
          <w:sz w:val="28"/>
          <w:szCs w:val="28"/>
        </w:rPr>
        <w:t>sự nghiệp</w:t>
      </w:r>
      <w:r w:rsidRPr="000E355C">
        <w:rPr>
          <w:sz w:val="28"/>
          <w:szCs w:val="28"/>
        </w:rPr>
        <w:t xml:space="preserve"> khoa học và công nghệ</w:t>
      </w:r>
      <w:r w:rsidR="00055267" w:rsidRPr="000E355C">
        <w:rPr>
          <w:sz w:val="28"/>
          <w:szCs w:val="28"/>
        </w:rPr>
        <w:t xml:space="preserve"> </w:t>
      </w:r>
      <w:r w:rsidR="00B70F5B">
        <w:rPr>
          <w:sz w:val="28"/>
          <w:szCs w:val="28"/>
        </w:rPr>
        <w:t>thuộc ngân sách</w:t>
      </w:r>
      <w:r w:rsidR="00055267" w:rsidRPr="000E355C">
        <w:rPr>
          <w:sz w:val="28"/>
          <w:szCs w:val="28"/>
        </w:rPr>
        <w:t xml:space="preserve"> tỉnh.</w:t>
      </w:r>
    </w:p>
    <w:p w14:paraId="63C961FA" w14:textId="77777777" w:rsidR="007B7ACE" w:rsidRPr="0039454D" w:rsidRDefault="007B7ACE" w:rsidP="00F33BD4">
      <w:pPr>
        <w:spacing w:before="120" w:after="120"/>
        <w:ind w:firstLine="720"/>
        <w:jc w:val="both"/>
        <w:rPr>
          <w:sz w:val="28"/>
          <w:szCs w:val="28"/>
        </w:rPr>
      </w:pPr>
      <w:r w:rsidRPr="0039454D">
        <w:rPr>
          <w:sz w:val="28"/>
          <w:szCs w:val="28"/>
        </w:rPr>
        <w:t>2. Điều kiện bảo đảm cho việc thi hành văn bản</w:t>
      </w:r>
    </w:p>
    <w:p w14:paraId="769240B5" w14:textId="2ABA4128" w:rsidR="007B7ACE" w:rsidRPr="0039454D" w:rsidRDefault="007B7ACE" w:rsidP="00F33BD4">
      <w:pPr>
        <w:widowControl w:val="0"/>
        <w:shd w:val="clear" w:color="auto" w:fill="FFFFFF"/>
        <w:spacing w:before="120" w:after="120"/>
        <w:ind w:right="30" w:firstLine="720"/>
        <w:jc w:val="both"/>
        <w:rPr>
          <w:sz w:val="28"/>
          <w:szCs w:val="28"/>
        </w:rPr>
      </w:pPr>
      <w:r w:rsidRPr="0039454D">
        <w:rPr>
          <w:sz w:val="28"/>
          <w:szCs w:val="28"/>
        </w:rPr>
        <w:t xml:space="preserve">Nghị quyết được xây dựng trên cơ sở quy định của Luật số 64/2025/QH15, </w:t>
      </w:r>
      <w:r w:rsidRPr="0039454D">
        <w:rPr>
          <w:iCs/>
          <w:sz w:val="28"/>
          <w:szCs w:val="28"/>
        </w:rPr>
        <w:t xml:space="preserve">Thông tư số 27/2018/TT-BTC của Bộ Tài chính. </w:t>
      </w:r>
      <w:r w:rsidRPr="0039454D">
        <w:rPr>
          <w:sz w:val="28"/>
          <w:szCs w:val="28"/>
        </w:rPr>
        <w:t>Nội dung, mức chi quy định tại Nghị quyết phù hợp với các quy định của pháp luật hiện hành và khả năng cân đối ngân sách của địa phương.</w:t>
      </w:r>
    </w:p>
    <w:p w14:paraId="466264BC" w14:textId="37D49657" w:rsidR="007B7ACE" w:rsidRPr="000E355C" w:rsidRDefault="007B7ACE" w:rsidP="00F33BD4">
      <w:pPr>
        <w:spacing w:before="120" w:after="120"/>
        <w:ind w:firstLine="720"/>
        <w:jc w:val="both"/>
        <w:rPr>
          <w:sz w:val="28"/>
          <w:szCs w:val="28"/>
        </w:rPr>
      </w:pPr>
      <w:r w:rsidRPr="000E355C">
        <w:rPr>
          <w:sz w:val="28"/>
          <w:szCs w:val="28"/>
        </w:rPr>
        <w:t>3. Thời gian trình thông qua: Kỳ họp Hội đồng nhân dân tỉnh tháng 10 năm 2026.</w:t>
      </w:r>
      <w:r w:rsidRPr="000E355C">
        <w:rPr>
          <w:b/>
          <w:sz w:val="28"/>
          <w:szCs w:val="28"/>
        </w:rPr>
        <w:t xml:space="preserve"> </w:t>
      </w:r>
    </w:p>
    <w:p w14:paraId="527F54A0" w14:textId="293F71C3" w:rsidR="00943485" w:rsidRPr="0039454D" w:rsidRDefault="009E377C" w:rsidP="00F33BD4">
      <w:pPr>
        <w:pStyle w:val="BodyText"/>
        <w:spacing w:before="120"/>
        <w:ind w:firstLine="720"/>
        <w:jc w:val="both"/>
        <w:rPr>
          <w:i/>
          <w:color w:val="000000" w:themeColor="text1"/>
          <w:szCs w:val="28"/>
        </w:rPr>
      </w:pPr>
      <w:r w:rsidRPr="0039454D">
        <w:rPr>
          <w:color w:val="000000" w:themeColor="text1"/>
          <w:szCs w:val="28"/>
        </w:rPr>
        <w:t>Trên đâ</w:t>
      </w:r>
      <w:r w:rsidR="00986D90" w:rsidRPr="0039454D">
        <w:rPr>
          <w:color w:val="000000" w:themeColor="text1"/>
          <w:szCs w:val="28"/>
        </w:rPr>
        <w:t xml:space="preserve">y là Tờ trình </w:t>
      </w:r>
      <w:r w:rsidR="009B71BA" w:rsidRPr="0039454D">
        <w:rPr>
          <w:szCs w:val="28"/>
        </w:rPr>
        <w:t xml:space="preserve">xây dựng Nghị quyết </w:t>
      </w:r>
      <w:r w:rsidR="0063723C" w:rsidRPr="0039454D">
        <w:rPr>
          <w:bCs/>
          <w:szCs w:val="28"/>
          <w:highlight w:val="white"/>
        </w:rPr>
        <w:t xml:space="preserve">ban </w:t>
      </w:r>
      <w:r w:rsidR="009B71BA" w:rsidRPr="0039454D">
        <w:rPr>
          <w:bCs/>
          <w:szCs w:val="28"/>
        </w:rPr>
        <w:t xml:space="preserve">hành </w:t>
      </w:r>
      <w:r w:rsidR="00943485" w:rsidRPr="0039454D">
        <w:rPr>
          <w:bCs/>
          <w:szCs w:val="28"/>
        </w:rPr>
        <w:t>Quy định mức chi cho hoạt động tổ chức Hội thi sáng tạo kỹ thuật và Cuộc thi sáng tạo Thanh thiếu niên nhi đồng trên địa bàn tỉnh An Giang</w:t>
      </w:r>
      <w:r w:rsidR="005E451F" w:rsidRPr="0039454D">
        <w:rPr>
          <w:color w:val="000000" w:themeColor="text1"/>
          <w:szCs w:val="28"/>
        </w:rPr>
        <w:t xml:space="preserve">, </w:t>
      </w:r>
      <w:r w:rsidR="002B56CE" w:rsidRPr="0039454D">
        <w:rPr>
          <w:szCs w:val="28"/>
        </w:rPr>
        <w:t>UBND</w:t>
      </w:r>
      <w:r w:rsidR="00943485" w:rsidRPr="0039454D">
        <w:rPr>
          <w:szCs w:val="28"/>
        </w:rPr>
        <w:t xml:space="preserve"> tỉnh kính trình Thường trực </w:t>
      </w:r>
      <w:r w:rsidR="00837FCF" w:rsidRPr="0039454D">
        <w:rPr>
          <w:szCs w:val="28"/>
        </w:rPr>
        <w:t>HĐND</w:t>
      </w:r>
      <w:r w:rsidR="00943485" w:rsidRPr="0039454D">
        <w:rPr>
          <w:szCs w:val="28"/>
        </w:rPr>
        <w:t xml:space="preserve"> tỉnh xem xét, quyết định</w:t>
      </w:r>
      <w:r w:rsidR="007B7ACE" w:rsidRPr="0039454D">
        <w:rPr>
          <w:i/>
          <w:color w:val="000000" w:themeColor="text1"/>
          <w:szCs w:val="28"/>
        </w:rPr>
        <w:t>.</w:t>
      </w:r>
    </w:p>
    <w:p w14:paraId="14F1D63A" w14:textId="77777777" w:rsidR="00E040A9" w:rsidRDefault="00E040A9" w:rsidP="00F33BD4">
      <w:pPr>
        <w:widowControl w:val="0"/>
        <w:spacing w:before="120" w:after="120"/>
        <w:ind w:firstLine="720"/>
        <w:jc w:val="both"/>
        <w:rPr>
          <w:i/>
          <w:color w:val="FF0000"/>
          <w:sz w:val="28"/>
          <w:szCs w:val="28"/>
        </w:rPr>
      </w:pPr>
    </w:p>
    <w:p w14:paraId="455369E5" w14:textId="77777777" w:rsidR="00E040A9" w:rsidRDefault="00E040A9" w:rsidP="00F33BD4">
      <w:pPr>
        <w:widowControl w:val="0"/>
        <w:spacing w:before="120" w:after="120"/>
        <w:ind w:firstLine="720"/>
        <w:jc w:val="both"/>
        <w:rPr>
          <w:i/>
          <w:color w:val="FF0000"/>
          <w:sz w:val="28"/>
          <w:szCs w:val="28"/>
        </w:rPr>
      </w:pPr>
    </w:p>
    <w:p w14:paraId="3F66B2BF" w14:textId="39C71CDD" w:rsidR="007B7ACE" w:rsidRPr="00FD3003" w:rsidRDefault="007B7ACE" w:rsidP="00F33BD4">
      <w:pPr>
        <w:widowControl w:val="0"/>
        <w:spacing w:before="120" w:after="120"/>
        <w:ind w:firstLine="720"/>
        <w:jc w:val="both"/>
        <w:rPr>
          <w:i/>
          <w:iCs/>
          <w:sz w:val="28"/>
          <w:szCs w:val="28"/>
          <w:lang w:val="vi-VN"/>
        </w:rPr>
      </w:pPr>
      <w:r w:rsidRPr="00FD3003">
        <w:rPr>
          <w:i/>
          <w:sz w:val="28"/>
          <w:szCs w:val="28"/>
        </w:rPr>
        <w:lastRenderedPageBreak/>
        <w:t xml:space="preserve">(Xin gửi kèm theo: </w:t>
      </w:r>
      <w:r w:rsidRPr="00FD3003">
        <w:rPr>
          <w:i/>
          <w:iCs/>
          <w:sz w:val="28"/>
          <w:szCs w:val="28"/>
          <w:lang w:val="vi-VN"/>
        </w:rPr>
        <w:t>(1) Dự thảo Nghị quyết; (2) Bản so sánh, thuyết minh nội dung dự thảo; (</w:t>
      </w:r>
      <w:r w:rsidR="008E3DC0" w:rsidRPr="00FD3003">
        <w:rPr>
          <w:i/>
          <w:iCs/>
          <w:sz w:val="28"/>
          <w:szCs w:val="28"/>
        </w:rPr>
        <w:t>3</w:t>
      </w:r>
      <w:r w:rsidRPr="00FD3003">
        <w:rPr>
          <w:i/>
          <w:iCs/>
          <w:sz w:val="28"/>
          <w:szCs w:val="28"/>
          <w:lang w:val="vi-VN"/>
        </w:rPr>
        <w:t>) Bản tổng hợp, giải trình, tiếp thu ý kiến góp ý của cơ quan, tổ chức, cá nhân; (</w:t>
      </w:r>
      <w:r w:rsidR="008E3DC0" w:rsidRPr="00FD3003">
        <w:rPr>
          <w:i/>
          <w:iCs/>
          <w:sz w:val="28"/>
          <w:szCs w:val="28"/>
        </w:rPr>
        <w:t>4</w:t>
      </w:r>
      <w:r w:rsidRPr="00FD3003">
        <w:rPr>
          <w:i/>
          <w:iCs/>
          <w:sz w:val="28"/>
          <w:szCs w:val="28"/>
          <w:lang w:val="vi-VN"/>
        </w:rPr>
        <w:t>) Báo cáo thẩm định của Sở Tư pháp; (</w:t>
      </w:r>
      <w:r w:rsidR="008E3DC0" w:rsidRPr="00FD3003">
        <w:rPr>
          <w:i/>
          <w:iCs/>
          <w:sz w:val="28"/>
          <w:szCs w:val="28"/>
        </w:rPr>
        <w:t>5</w:t>
      </w:r>
      <w:r w:rsidRPr="00FD3003">
        <w:rPr>
          <w:i/>
          <w:iCs/>
          <w:sz w:val="28"/>
          <w:szCs w:val="28"/>
          <w:lang w:val="vi-VN"/>
        </w:rPr>
        <w:t>) Báo cáo giải trình, tiếp thu ý kiến thẩm định).</w:t>
      </w:r>
    </w:p>
    <w:p w14:paraId="18587273" w14:textId="77777777" w:rsidR="0039454D" w:rsidRPr="0039454D" w:rsidRDefault="0039454D" w:rsidP="007B7ACE">
      <w:pPr>
        <w:widowControl w:val="0"/>
        <w:spacing w:before="120" w:line="300" w:lineRule="exact"/>
        <w:ind w:firstLine="720"/>
        <w:jc w:val="both"/>
        <w:rPr>
          <w:i/>
          <w:iCs/>
          <w:color w:val="FF0000"/>
          <w:sz w:val="28"/>
          <w:szCs w:val="28"/>
        </w:rPr>
      </w:pPr>
    </w:p>
    <w:tbl>
      <w:tblPr>
        <w:tblW w:w="0" w:type="auto"/>
        <w:tblLook w:val="00A0" w:firstRow="1" w:lastRow="0" w:firstColumn="1" w:lastColumn="0" w:noHBand="0" w:noVBand="0"/>
      </w:tblPr>
      <w:tblGrid>
        <w:gridCol w:w="4532"/>
        <w:gridCol w:w="4542"/>
      </w:tblGrid>
      <w:tr w:rsidR="009511E6" w:rsidRPr="009B1FB1" w14:paraId="6785D523" w14:textId="77777777" w:rsidTr="00DA6311">
        <w:trPr>
          <w:trHeight w:val="1362"/>
        </w:trPr>
        <w:tc>
          <w:tcPr>
            <w:tcW w:w="4636" w:type="dxa"/>
            <w:hideMark/>
          </w:tcPr>
          <w:p w14:paraId="21704ADD" w14:textId="77B5AC78" w:rsidR="009511E6" w:rsidRPr="009B1FB1" w:rsidRDefault="009511E6" w:rsidP="009511E6">
            <w:pPr>
              <w:spacing w:line="256" w:lineRule="auto"/>
              <w:rPr>
                <w:color w:val="000000" w:themeColor="text1"/>
              </w:rPr>
            </w:pPr>
            <w:r w:rsidRPr="009B1FB1">
              <w:rPr>
                <w:b/>
                <w:bCs/>
                <w:i/>
                <w:iCs/>
                <w:color w:val="000000" w:themeColor="text1"/>
              </w:rPr>
              <w:t>Nơi nhận:</w:t>
            </w:r>
            <w:r w:rsidRPr="009B1FB1">
              <w:rPr>
                <w:color w:val="000000" w:themeColor="text1"/>
              </w:rPr>
              <w:tab/>
            </w:r>
            <w:r w:rsidRPr="009B1FB1">
              <w:rPr>
                <w:color w:val="000000" w:themeColor="text1"/>
              </w:rPr>
              <w:tab/>
            </w:r>
            <w:r w:rsidRPr="009B1FB1">
              <w:rPr>
                <w:color w:val="000000" w:themeColor="text1"/>
              </w:rPr>
              <w:tab/>
            </w:r>
            <w:r w:rsidRPr="009B1FB1">
              <w:rPr>
                <w:color w:val="000000" w:themeColor="text1"/>
              </w:rPr>
              <w:tab/>
            </w:r>
          </w:p>
          <w:p w14:paraId="3B23C661" w14:textId="667E40E4" w:rsidR="003E3977" w:rsidRPr="009B1FB1" w:rsidRDefault="009511E6" w:rsidP="000F1804">
            <w:pPr>
              <w:rPr>
                <w:color w:val="000000" w:themeColor="text1"/>
                <w:sz w:val="22"/>
                <w:szCs w:val="22"/>
              </w:rPr>
            </w:pPr>
            <w:r w:rsidRPr="009B1FB1">
              <w:rPr>
                <w:color w:val="000000" w:themeColor="text1"/>
                <w:sz w:val="22"/>
                <w:szCs w:val="22"/>
              </w:rPr>
              <w:t>- Như trên;</w:t>
            </w:r>
          </w:p>
          <w:p w14:paraId="62AD0DAF" w14:textId="762C7749" w:rsidR="00026F46" w:rsidRPr="00026F46" w:rsidRDefault="00E05276" w:rsidP="00026F46">
            <w:pPr>
              <w:rPr>
                <w:sz w:val="22"/>
              </w:rPr>
            </w:pPr>
            <w:r w:rsidRPr="00A17FC5">
              <w:rPr>
                <w:sz w:val="22"/>
              </w:rPr>
              <w:t>- Chủ tịch, các Phó Chủ tịch UBND;</w:t>
            </w:r>
            <w:r w:rsidRPr="00A17FC5">
              <w:rPr>
                <w:sz w:val="22"/>
              </w:rPr>
              <w:br/>
              <w:t>- Phòng……;</w:t>
            </w:r>
            <w:r w:rsidRPr="00A17FC5">
              <w:rPr>
                <w:sz w:val="22"/>
              </w:rPr>
              <w:br/>
              <w:t>- Lưu: VT, …..</w:t>
            </w:r>
          </w:p>
        </w:tc>
        <w:tc>
          <w:tcPr>
            <w:tcW w:w="4654" w:type="dxa"/>
          </w:tcPr>
          <w:p w14:paraId="59C85BC3" w14:textId="77777777" w:rsidR="00E05276" w:rsidRPr="00A17FC5" w:rsidRDefault="00E05276" w:rsidP="00E05276">
            <w:pPr>
              <w:tabs>
                <w:tab w:val="right" w:leader="dot" w:pos="7920"/>
              </w:tabs>
              <w:jc w:val="center"/>
              <w:rPr>
                <w:b/>
                <w:sz w:val="28"/>
                <w:szCs w:val="28"/>
              </w:rPr>
            </w:pPr>
            <w:r w:rsidRPr="00A17FC5">
              <w:rPr>
                <w:b/>
                <w:sz w:val="28"/>
                <w:szCs w:val="28"/>
              </w:rPr>
              <w:t>TM. ỦY BAN NHÂN DÂN</w:t>
            </w:r>
          </w:p>
          <w:p w14:paraId="3D4F27FB" w14:textId="5AD0CF1D" w:rsidR="00EC2D7E" w:rsidRPr="009B1FB1" w:rsidRDefault="00E05276" w:rsidP="0027410B">
            <w:pPr>
              <w:keepNext/>
              <w:spacing w:line="256" w:lineRule="auto"/>
              <w:jc w:val="center"/>
              <w:outlineLvl w:val="2"/>
              <w:rPr>
                <w:b/>
                <w:color w:val="000000" w:themeColor="text1"/>
                <w:sz w:val="28"/>
                <w:szCs w:val="28"/>
              </w:rPr>
            </w:pPr>
            <w:r w:rsidRPr="00A17FC5">
              <w:rPr>
                <w:b/>
                <w:sz w:val="28"/>
                <w:szCs w:val="28"/>
              </w:rPr>
              <w:t>CHỦ TỊCH</w:t>
            </w:r>
          </w:p>
          <w:p w14:paraId="5BD3CDAA" w14:textId="77777777" w:rsidR="009511E6" w:rsidRPr="009B1FB1" w:rsidRDefault="009511E6" w:rsidP="009511E6">
            <w:pPr>
              <w:spacing w:line="256" w:lineRule="auto"/>
              <w:rPr>
                <w:b/>
                <w:color w:val="000000" w:themeColor="text1"/>
                <w:sz w:val="28"/>
                <w:szCs w:val="28"/>
              </w:rPr>
            </w:pPr>
          </w:p>
        </w:tc>
      </w:tr>
    </w:tbl>
    <w:p w14:paraId="144E8C84" w14:textId="77777777" w:rsidR="00240B16" w:rsidRPr="009B1FB1" w:rsidRDefault="00240B16" w:rsidP="00035F31">
      <w:pPr>
        <w:rPr>
          <w:color w:val="000000" w:themeColor="text1"/>
          <w:sz w:val="28"/>
          <w:szCs w:val="28"/>
        </w:rPr>
      </w:pPr>
    </w:p>
    <w:sectPr w:rsidR="00240B16" w:rsidRPr="009B1FB1" w:rsidSect="00D5390D">
      <w:headerReference w:type="default" r:id="rId8"/>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3DCA3" w14:textId="77777777" w:rsidR="0063059B" w:rsidRDefault="0063059B" w:rsidP="003C3F48">
      <w:r>
        <w:separator/>
      </w:r>
    </w:p>
  </w:endnote>
  <w:endnote w:type="continuationSeparator" w:id="0">
    <w:p w14:paraId="02451286" w14:textId="77777777" w:rsidR="0063059B" w:rsidRDefault="0063059B" w:rsidP="003C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878D1" w14:textId="77777777" w:rsidR="0063059B" w:rsidRDefault="0063059B" w:rsidP="003C3F48">
      <w:r>
        <w:separator/>
      </w:r>
    </w:p>
  </w:footnote>
  <w:footnote w:type="continuationSeparator" w:id="0">
    <w:p w14:paraId="0C52549C" w14:textId="77777777" w:rsidR="0063059B" w:rsidRDefault="0063059B" w:rsidP="003C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579589"/>
      <w:docPartObj>
        <w:docPartGallery w:val="Page Numbers (Top of Page)"/>
        <w:docPartUnique/>
      </w:docPartObj>
    </w:sdtPr>
    <w:sdtEndPr>
      <w:rPr>
        <w:noProof/>
      </w:rPr>
    </w:sdtEndPr>
    <w:sdtContent>
      <w:p w14:paraId="030C8835" w14:textId="6BA63535" w:rsidR="003C3F48" w:rsidRDefault="003C3F48">
        <w:pPr>
          <w:pStyle w:val="Header"/>
          <w:jc w:val="center"/>
        </w:pPr>
        <w:r>
          <w:fldChar w:fldCharType="begin"/>
        </w:r>
        <w:r>
          <w:instrText xml:space="preserve"> PAGE   \* MERGEFORMAT </w:instrText>
        </w:r>
        <w:r>
          <w:fldChar w:fldCharType="separate"/>
        </w:r>
        <w:r w:rsidR="0060728D">
          <w:rPr>
            <w:noProof/>
          </w:rPr>
          <w:t>5</w:t>
        </w:r>
        <w:r>
          <w:rPr>
            <w:noProof/>
          </w:rPr>
          <w:fldChar w:fldCharType="end"/>
        </w:r>
      </w:p>
    </w:sdtContent>
  </w:sdt>
  <w:p w14:paraId="12D20F35" w14:textId="77777777" w:rsidR="003C3F48" w:rsidRDefault="003C3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51"/>
    <w:rsid w:val="00001A27"/>
    <w:rsid w:val="00007762"/>
    <w:rsid w:val="00011712"/>
    <w:rsid w:val="00012C45"/>
    <w:rsid w:val="000132EE"/>
    <w:rsid w:val="000136F2"/>
    <w:rsid w:val="00017E5F"/>
    <w:rsid w:val="000214A9"/>
    <w:rsid w:val="000226B0"/>
    <w:rsid w:val="00023E01"/>
    <w:rsid w:val="00026F46"/>
    <w:rsid w:val="0002775F"/>
    <w:rsid w:val="000327DA"/>
    <w:rsid w:val="00033073"/>
    <w:rsid w:val="000338C4"/>
    <w:rsid w:val="00033FAF"/>
    <w:rsid w:val="00034A3C"/>
    <w:rsid w:val="000352D0"/>
    <w:rsid w:val="00035F31"/>
    <w:rsid w:val="00037107"/>
    <w:rsid w:val="00041584"/>
    <w:rsid w:val="00042553"/>
    <w:rsid w:val="000425E4"/>
    <w:rsid w:val="0004779E"/>
    <w:rsid w:val="000507E7"/>
    <w:rsid w:val="00053E54"/>
    <w:rsid w:val="00055267"/>
    <w:rsid w:val="00061214"/>
    <w:rsid w:val="0006254B"/>
    <w:rsid w:val="000657AB"/>
    <w:rsid w:val="00065EDB"/>
    <w:rsid w:val="00066474"/>
    <w:rsid w:val="00070004"/>
    <w:rsid w:val="000705E8"/>
    <w:rsid w:val="000707EC"/>
    <w:rsid w:val="0007529C"/>
    <w:rsid w:val="00076EBA"/>
    <w:rsid w:val="00080572"/>
    <w:rsid w:val="0008087E"/>
    <w:rsid w:val="00083D30"/>
    <w:rsid w:val="0008593F"/>
    <w:rsid w:val="00092E23"/>
    <w:rsid w:val="00093A3B"/>
    <w:rsid w:val="00096266"/>
    <w:rsid w:val="00097FCC"/>
    <w:rsid w:val="000A35D8"/>
    <w:rsid w:val="000B1AA3"/>
    <w:rsid w:val="000B411C"/>
    <w:rsid w:val="000B6027"/>
    <w:rsid w:val="000C0FF5"/>
    <w:rsid w:val="000C2776"/>
    <w:rsid w:val="000C30BF"/>
    <w:rsid w:val="000C5DFF"/>
    <w:rsid w:val="000C6C6A"/>
    <w:rsid w:val="000D0F67"/>
    <w:rsid w:val="000D1D39"/>
    <w:rsid w:val="000D22A2"/>
    <w:rsid w:val="000D2AB1"/>
    <w:rsid w:val="000D2E23"/>
    <w:rsid w:val="000D4CF1"/>
    <w:rsid w:val="000D57F3"/>
    <w:rsid w:val="000D6254"/>
    <w:rsid w:val="000D7854"/>
    <w:rsid w:val="000E355C"/>
    <w:rsid w:val="000E41CA"/>
    <w:rsid w:val="000E43C9"/>
    <w:rsid w:val="000E6A26"/>
    <w:rsid w:val="000E70AC"/>
    <w:rsid w:val="000F1804"/>
    <w:rsid w:val="000F1C5F"/>
    <w:rsid w:val="000F6889"/>
    <w:rsid w:val="001035E5"/>
    <w:rsid w:val="001107F8"/>
    <w:rsid w:val="001176F5"/>
    <w:rsid w:val="001204C3"/>
    <w:rsid w:val="001265BD"/>
    <w:rsid w:val="00132473"/>
    <w:rsid w:val="001350E5"/>
    <w:rsid w:val="00140052"/>
    <w:rsid w:val="00140BA3"/>
    <w:rsid w:val="00145099"/>
    <w:rsid w:val="00146A9B"/>
    <w:rsid w:val="00150A9A"/>
    <w:rsid w:val="00152354"/>
    <w:rsid w:val="00155DDB"/>
    <w:rsid w:val="00156333"/>
    <w:rsid w:val="0016184E"/>
    <w:rsid w:val="001625F2"/>
    <w:rsid w:val="001627BC"/>
    <w:rsid w:val="00162EEC"/>
    <w:rsid w:val="001637D2"/>
    <w:rsid w:val="00170D1A"/>
    <w:rsid w:val="00175AB8"/>
    <w:rsid w:val="00176FA7"/>
    <w:rsid w:val="0017780A"/>
    <w:rsid w:val="001813BC"/>
    <w:rsid w:val="00185044"/>
    <w:rsid w:val="00187407"/>
    <w:rsid w:val="001879FF"/>
    <w:rsid w:val="00190177"/>
    <w:rsid w:val="00196E48"/>
    <w:rsid w:val="001A1EC0"/>
    <w:rsid w:val="001A49BD"/>
    <w:rsid w:val="001A5086"/>
    <w:rsid w:val="001A6B40"/>
    <w:rsid w:val="001A7205"/>
    <w:rsid w:val="001B1447"/>
    <w:rsid w:val="001B44BE"/>
    <w:rsid w:val="001B4A85"/>
    <w:rsid w:val="001B634B"/>
    <w:rsid w:val="001B6C52"/>
    <w:rsid w:val="001B716B"/>
    <w:rsid w:val="001D093D"/>
    <w:rsid w:val="001D124F"/>
    <w:rsid w:val="001D3F68"/>
    <w:rsid w:val="001D518A"/>
    <w:rsid w:val="001E0CC8"/>
    <w:rsid w:val="001E2F22"/>
    <w:rsid w:val="001E384B"/>
    <w:rsid w:val="001F3708"/>
    <w:rsid w:val="001F60AB"/>
    <w:rsid w:val="00205857"/>
    <w:rsid w:val="0020672C"/>
    <w:rsid w:val="002111E0"/>
    <w:rsid w:val="00212AD1"/>
    <w:rsid w:val="00214405"/>
    <w:rsid w:val="00220937"/>
    <w:rsid w:val="00221757"/>
    <w:rsid w:val="00221D25"/>
    <w:rsid w:val="002225D1"/>
    <w:rsid w:val="0022387E"/>
    <w:rsid w:val="00223DAF"/>
    <w:rsid w:val="00227DF8"/>
    <w:rsid w:val="0023514B"/>
    <w:rsid w:val="0023531D"/>
    <w:rsid w:val="00240B16"/>
    <w:rsid w:val="0024275A"/>
    <w:rsid w:val="00243427"/>
    <w:rsid w:val="00244F86"/>
    <w:rsid w:val="00253A03"/>
    <w:rsid w:val="00253AB0"/>
    <w:rsid w:val="00260D0A"/>
    <w:rsid w:val="002653DB"/>
    <w:rsid w:val="00270015"/>
    <w:rsid w:val="0027117B"/>
    <w:rsid w:val="00272E0A"/>
    <w:rsid w:val="0027410B"/>
    <w:rsid w:val="00274C65"/>
    <w:rsid w:val="00276357"/>
    <w:rsid w:val="00276A71"/>
    <w:rsid w:val="0028755D"/>
    <w:rsid w:val="00292B84"/>
    <w:rsid w:val="00293526"/>
    <w:rsid w:val="00295B1E"/>
    <w:rsid w:val="0029638D"/>
    <w:rsid w:val="00297BDD"/>
    <w:rsid w:val="002A0E96"/>
    <w:rsid w:val="002A51B2"/>
    <w:rsid w:val="002A5B72"/>
    <w:rsid w:val="002B4DD0"/>
    <w:rsid w:val="002B50CF"/>
    <w:rsid w:val="002B56CE"/>
    <w:rsid w:val="002B6274"/>
    <w:rsid w:val="002C23B6"/>
    <w:rsid w:val="002C5A6E"/>
    <w:rsid w:val="002C69A0"/>
    <w:rsid w:val="002D49FB"/>
    <w:rsid w:val="002D5AEE"/>
    <w:rsid w:val="002E4EE5"/>
    <w:rsid w:val="002F0485"/>
    <w:rsid w:val="002F09E2"/>
    <w:rsid w:val="002F2CC4"/>
    <w:rsid w:val="002F33A7"/>
    <w:rsid w:val="002F605C"/>
    <w:rsid w:val="00301278"/>
    <w:rsid w:val="003053AB"/>
    <w:rsid w:val="00311660"/>
    <w:rsid w:val="003157FC"/>
    <w:rsid w:val="00320C15"/>
    <w:rsid w:val="00327D19"/>
    <w:rsid w:val="00333770"/>
    <w:rsid w:val="0034153F"/>
    <w:rsid w:val="003437E4"/>
    <w:rsid w:val="00344472"/>
    <w:rsid w:val="00344FC3"/>
    <w:rsid w:val="00351E68"/>
    <w:rsid w:val="00352F04"/>
    <w:rsid w:val="00354E7A"/>
    <w:rsid w:val="00355775"/>
    <w:rsid w:val="00356BF8"/>
    <w:rsid w:val="0036279B"/>
    <w:rsid w:val="00363766"/>
    <w:rsid w:val="00370DF0"/>
    <w:rsid w:val="0037138F"/>
    <w:rsid w:val="003717E5"/>
    <w:rsid w:val="00375551"/>
    <w:rsid w:val="00377713"/>
    <w:rsid w:val="00377D85"/>
    <w:rsid w:val="0038202F"/>
    <w:rsid w:val="003837B7"/>
    <w:rsid w:val="003845FB"/>
    <w:rsid w:val="00384D69"/>
    <w:rsid w:val="0038772D"/>
    <w:rsid w:val="00393043"/>
    <w:rsid w:val="0039454D"/>
    <w:rsid w:val="00394735"/>
    <w:rsid w:val="00395D0C"/>
    <w:rsid w:val="003A33D6"/>
    <w:rsid w:val="003A5A36"/>
    <w:rsid w:val="003A5D22"/>
    <w:rsid w:val="003A62A0"/>
    <w:rsid w:val="003B243B"/>
    <w:rsid w:val="003B61B5"/>
    <w:rsid w:val="003B7712"/>
    <w:rsid w:val="003C3831"/>
    <w:rsid w:val="003C3F48"/>
    <w:rsid w:val="003C4529"/>
    <w:rsid w:val="003C5AC9"/>
    <w:rsid w:val="003C5FE3"/>
    <w:rsid w:val="003D320B"/>
    <w:rsid w:val="003D3D3E"/>
    <w:rsid w:val="003D4805"/>
    <w:rsid w:val="003D7CEE"/>
    <w:rsid w:val="003E114A"/>
    <w:rsid w:val="003E2DCF"/>
    <w:rsid w:val="003E3977"/>
    <w:rsid w:val="003E5F37"/>
    <w:rsid w:val="003E79FD"/>
    <w:rsid w:val="003F322E"/>
    <w:rsid w:val="00405629"/>
    <w:rsid w:val="00407493"/>
    <w:rsid w:val="00411433"/>
    <w:rsid w:val="004166E3"/>
    <w:rsid w:val="00417DC5"/>
    <w:rsid w:val="004267D9"/>
    <w:rsid w:val="004312D0"/>
    <w:rsid w:val="00431631"/>
    <w:rsid w:val="00432F0D"/>
    <w:rsid w:val="00436F47"/>
    <w:rsid w:val="004455DB"/>
    <w:rsid w:val="00446051"/>
    <w:rsid w:val="00451319"/>
    <w:rsid w:val="00454742"/>
    <w:rsid w:val="00456629"/>
    <w:rsid w:val="00456862"/>
    <w:rsid w:val="00457070"/>
    <w:rsid w:val="00463347"/>
    <w:rsid w:val="00463D4B"/>
    <w:rsid w:val="004702D4"/>
    <w:rsid w:val="00470F68"/>
    <w:rsid w:val="004711C9"/>
    <w:rsid w:val="004730C8"/>
    <w:rsid w:val="00477FC0"/>
    <w:rsid w:val="00480011"/>
    <w:rsid w:val="004808E7"/>
    <w:rsid w:val="00481AC0"/>
    <w:rsid w:val="00482328"/>
    <w:rsid w:val="0048456C"/>
    <w:rsid w:val="00491261"/>
    <w:rsid w:val="004917BA"/>
    <w:rsid w:val="00491958"/>
    <w:rsid w:val="0049338E"/>
    <w:rsid w:val="004966D6"/>
    <w:rsid w:val="00497461"/>
    <w:rsid w:val="004A09B2"/>
    <w:rsid w:val="004A0BD9"/>
    <w:rsid w:val="004A1F72"/>
    <w:rsid w:val="004A35A9"/>
    <w:rsid w:val="004A6611"/>
    <w:rsid w:val="004B20C4"/>
    <w:rsid w:val="004B25BF"/>
    <w:rsid w:val="004B57A0"/>
    <w:rsid w:val="004B5BE3"/>
    <w:rsid w:val="004C0E78"/>
    <w:rsid w:val="004D15BC"/>
    <w:rsid w:val="004D2D95"/>
    <w:rsid w:val="004D631B"/>
    <w:rsid w:val="004D6759"/>
    <w:rsid w:val="004E132D"/>
    <w:rsid w:val="004E1C07"/>
    <w:rsid w:val="004E3BD9"/>
    <w:rsid w:val="004E449C"/>
    <w:rsid w:val="004F26E5"/>
    <w:rsid w:val="004F702C"/>
    <w:rsid w:val="005011E1"/>
    <w:rsid w:val="00501F99"/>
    <w:rsid w:val="00503ACE"/>
    <w:rsid w:val="00506007"/>
    <w:rsid w:val="0050750B"/>
    <w:rsid w:val="00511729"/>
    <w:rsid w:val="00520397"/>
    <w:rsid w:val="00527DA5"/>
    <w:rsid w:val="00532EF8"/>
    <w:rsid w:val="00533306"/>
    <w:rsid w:val="00534A2C"/>
    <w:rsid w:val="0054290D"/>
    <w:rsid w:val="00546D19"/>
    <w:rsid w:val="00550B9D"/>
    <w:rsid w:val="00552960"/>
    <w:rsid w:val="00555C49"/>
    <w:rsid w:val="00555E0A"/>
    <w:rsid w:val="005560C1"/>
    <w:rsid w:val="00576FE1"/>
    <w:rsid w:val="005839F3"/>
    <w:rsid w:val="00585BC1"/>
    <w:rsid w:val="00585E1C"/>
    <w:rsid w:val="005869C9"/>
    <w:rsid w:val="005936A8"/>
    <w:rsid w:val="005A29FE"/>
    <w:rsid w:val="005A39F9"/>
    <w:rsid w:val="005A4C24"/>
    <w:rsid w:val="005A77B9"/>
    <w:rsid w:val="005B071F"/>
    <w:rsid w:val="005B2EE2"/>
    <w:rsid w:val="005C4839"/>
    <w:rsid w:val="005C7A3D"/>
    <w:rsid w:val="005D1651"/>
    <w:rsid w:val="005D418C"/>
    <w:rsid w:val="005D46E6"/>
    <w:rsid w:val="005D5F71"/>
    <w:rsid w:val="005E2B54"/>
    <w:rsid w:val="005E451F"/>
    <w:rsid w:val="005E7D10"/>
    <w:rsid w:val="005F6656"/>
    <w:rsid w:val="00600422"/>
    <w:rsid w:val="00601448"/>
    <w:rsid w:val="00601500"/>
    <w:rsid w:val="00606F52"/>
    <w:rsid w:val="0060728D"/>
    <w:rsid w:val="006127B6"/>
    <w:rsid w:val="006128AA"/>
    <w:rsid w:val="006131C7"/>
    <w:rsid w:val="00624302"/>
    <w:rsid w:val="00624492"/>
    <w:rsid w:val="00624D3A"/>
    <w:rsid w:val="00624DC6"/>
    <w:rsid w:val="0062794F"/>
    <w:rsid w:val="0063059B"/>
    <w:rsid w:val="00631568"/>
    <w:rsid w:val="0063723C"/>
    <w:rsid w:val="00640F9D"/>
    <w:rsid w:val="00644F97"/>
    <w:rsid w:val="00646C58"/>
    <w:rsid w:val="00655679"/>
    <w:rsid w:val="006561C1"/>
    <w:rsid w:val="006561CC"/>
    <w:rsid w:val="00656EC6"/>
    <w:rsid w:val="006607A8"/>
    <w:rsid w:val="00660A63"/>
    <w:rsid w:val="00661291"/>
    <w:rsid w:val="0066227B"/>
    <w:rsid w:val="00662D4B"/>
    <w:rsid w:val="0066657C"/>
    <w:rsid w:val="00666B31"/>
    <w:rsid w:val="00667BEF"/>
    <w:rsid w:val="006706F8"/>
    <w:rsid w:val="00673D91"/>
    <w:rsid w:val="0067431B"/>
    <w:rsid w:val="006757D2"/>
    <w:rsid w:val="00676403"/>
    <w:rsid w:val="0068145D"/>
    <w:rsid w:val="006822AB"/>
    <w:rsid w:val="006836D2"/>
    <w:rsid w:val="0068536A"/>
    <w:rsid w:val="006A52AF"/>
    <w:rsid w:val="006A5B9E"/>
    <w:rsid w:val="006A6575"/>
    <w:rsid w:val="006A72D9"/>
    <w:rsid w:val="006B1FED"/>
    <w:rsid w:val="006B2F21"/>
    <w:rsid w:val="006B3F0A"/>
    <w:rsid w:val="006C3F3C"/>
    <w:rsid w:val="006C6EA5"/>
    <w:rsid w:val="006C7EC8"/>
    <w:rsid w:val="006D15DB"/>
    <w:rsid w:val="006D75C3"/>
    <w:rsid w:val="006E22FF"/>
    <w:rsid w:val="006E42CF"/>
    <w:rsid w:val="006F2F69"/>
    <w:rsid w:val="006F370D"/>
    <w:rsid w:val="006F3B62"/>
    <w:rsid w:val="006F74F3"/>
    <w:rsid w:val="006F7FFE"/>
    <w:rsid w:val="00702F56"/>
    <w:rsid w:val="00711A66"/>
    <w:rsid w:val="0071682B"/>
    <w:rsid w:val="00717D3B"/>
    <w:rsid w:val="0072088C"/>
    <w:rsid w:val="00720AA4"/>
    <w:rsid w:val="00725CF5"/>
    <w:rsid w:val="00731574"/>
    <w:rsid w:val="00732A1A"/>
    <w:rsid w:val="007361B7"/>
    <w:rsid w:val="00742D09"/>
    <w:rsid w:val="00745D7A"/>
    <w:rsid w:val="007467EE"/>
    <w:rsid w:val="007473BA"/>
    <w:rsid w:val="007473C8"/>
    <w:rsid w:val="00752C2E"/>
    <w:rsid w:val="00754777"/>
    <w:rsid w:val="007559AD"/>
    <w:rsid w:val="00760145"/>
    <w:rsid w:val="0076053E"/>
    <w:rsid w:val="0076175A"/>
    <w:rsid w:val="00764A59"/>
    <w:rsid w:val="007666B3"/>
    <w:rsid w:val="0076733F"/>
    <w:rsid w:val="00773E2B"/>
    <w:rsid w:val="00773F11"/>
    <w:rsid w:val="007743D1"/>
    <w:rsid w:val="007749FE"/>
    <w:rsid w:val="00777E3F"/>
    <w:rsid w:val="00780950"/>
    <w:rsid w:val="0078351A"/>
    <w:rsid w:val="007839BA"/>
    <w:rsid w:val="00783B5C"/>
    <w:rsid w:val="00783F83"/>
    <w:rsid w:val="00787507"/>
    <w:rsid w:val="00790021"/>
    <w:rsid w:val="00792426"/>
    <w:rsid w:val="00792783"/>
    <w:rsid w:val="00795DFA"/>
    <w:rsid w:val="00796BFC"/>
    <w:rsid w:val="007B20AD"/>
    <w:rsid w:val="007B7ACE"/>
    <w:rsid w:val="007C6399"/>
    <w:rsid w:val="007C7C64"/>
    <w:rsid w:val="007D1B13"/>
    <w:rsid w:val="007D3DF1"/>
    <w:rsid w:val="007D776E"/>
    <w:rsid w:val="007E04DB"/>
    <w:rsid w:val="007E0DC6"/>
    <w:rsid w:val="007E1795"/>
    <w:rsid w:val="007E4033"/>
    <w:rsid w:val="007F2FC4"/>
    <w:rsid w:val="007F35D6"/>
    <w:rsid w:val="007F5252"/>
    <w:rsid w:val="007F536E"/>
    <w:rsid w:val="007F5A90"/>
    <w:rsid w:val="00800275"/>
    <w:rsid w:val="00802B63"/>
    <w:rsid w:val="00804E4C"/>
    <w:rsid w:val="008119F7"/>
    <w:rsid w:val="008123B9"/>
    <w:rsid w:val="00816A02"/>
    <w:rsid w:val="00816DCE"/>
    <w:rsid w:val="00821329"/>
    <w:rsid w:val="0082252E"/>
    <w:rsid w:val="00826273"/>
    <w:rsid w:val="0083632E"/>
    <w:rsid w:val="00837B50"/>
    <w:rsid w:val="00837BEE"/>
    <w:rsid w:val="00837FCF"/>
    <w:rsid w:val="00840EB8"/>
    <w:rsid w:val="00845B59"/>
    <w:rsid w:val="00850787"/>
    <w:rsid w:val="008511DC"/>
    <w:rsid w:val="00851882"/>
    <w:rsid w:val="008525BF"/>
    <w:rsid w:val="00852848"/>
    <w:rsid w:val="008530E4"/>
    <w:rsid w:val="008577E6"/>
    <w:rsid w:val="008638A1"/>
    <w:rsid w:val="00865198"/>
    <w:rsid w:val="00865F4D"/>
    <w:rsid w:val="00870BC9"/>
    <w:rsid w:val="00872E2E"/>
    <w:rsid w:val="0087394B"/>
    <w:rsid w:val="00876492"/>
    <w:rsid w:val="00883120"/>
    <w:rsid w:val="0088335F"/>
    <w:rsid w:val="00885792"/>
    <w:rsid w:val="00886E50"/>
    <w:rsid w:val="00886F21"/>
    <w:rsid w:val="00887F64"/>
    <w:rsid w:val="008A1C92"/>
    <w:rsid w:val="008A3A68"/>
    <w:rsid w:val="008A41A2"/>
    <w:rsid w:val="008A4BF2"/>
    <w:rsid w:val="008B19FC"/>
    <w:rsid w:val="008B2FFD"/>
    <w:rsid w:val="008B4094"/>
    <w:rsid w:val="008B73ED"/>
    <w:rsid w:val="008C0333"/>
    <w:rsid w:val="008C0A92"/>
    <w:rsid w:val="008C0EC1"/>
    <w:rsid w:val="008C1015"/>
    <w:rsid w:val="008C1B71"/>
    <w:rsid w:val="008C4126"/>
    <w:rsid w:val="008C4F15"/>
    <w:rsid w:val="008C6B5B"/>
    <w:rsid w:val="008D2EF5"/>
    <w:rsid w:val="008D52AA"/>
    <w:rsid w:val="008D5CA8"/>
    <w:rsid w:val="008D62DA"/>
    <w:rsid w:val="008D635B"/>
    <w:rsid w:val="008E2F61"/>
    <w:rsid w:val="008E3DC0"/>
    <w:rsid w:val="008E6E76"/>
    <w:rsid w:val="008F025C"/>
    <w:rsid w:val="008F1654"/>
    <w:rsid w:val="008F1CE6"/>
    <w:rsid w:val="008F490E"/>
    <w:rsid w:val="008F51A9"/>
    <w:rsid w:val="008F56BA"/>
    <w:rsid w:val="008F7D71"/>
    <w:rsid w:val="00902538"/>
    <w:rsid w:val="00907FA4"/>
    <w:rsid w:val="00913CAE"/>
    <w:rsid w:val="0091698A"/>
    <w:rsid w:val="00916F52"/>
    <w:rsid w:val="0092192A"/>
    <w:rsid w:val="009233CF"/>
    <w:rsid w:val="009233F9"/>
    <w:rsid w:val="0093137C"/>
    <w:rsid w:val="0093364C"/>
    <w:rsid w:val="00936931"/>
    <w:rsid w:val="009418E9"/>
    <w:rsid w:val="00942C82"/>
    <w:rsid w:val="00943485"/>
    <w:rsid w:val="00944E35"/>
    <w:rsid w:val="0095003B"/>
    <w:rsid w:val="009511E6"/>
    <w:rsid w:val="0095129F"/>
    <w:rsid w:val="0095383C"/>
    <w:rsid w:val="009544C6"/>
    <w:rsid w:val="00967F48"/>
    <w:rsid w:val="009749A4"/>
    <w:rsid w:val="009769DC"/>
    <w:rsid w:val="0098161B"/>
    <w:rsid w:val="009824CA"/>
    <w:rsid w:val="00983C68"/>
    <w:rsid w:val="00986D90"/>
    <w:rsid w:val="0099711E"/>
    <w:rsid w:val="00997B8D"/>
    <w:rsid w:val="009A1DF2"/>
    <w:rsid w:val="009A3647"/>
    <w:rsid w:val="009A42E8"/>
    <w:rsid w:val="009A74B0"/>
    <w:rsid w:val="009B1462"/>
    <w:rsid w:val="009B1FB1"/>
    <w:rsid w:val="009B2905"/>
    <w:rsid w:val="009B4E2F"/>
    <w:rsid w:val="009B52CC"/>
    <w:rsid w:val="009B71BA"/>
    <w:rsid w:val="009C0FE2"/>
    <w:rsid w:val="009C2D9E"/>
    <w:rsid w:val="009C5D9B"/>
    <w:rsid w:val="009D2490"/>
    <w:rsid w:val="009D2793"/>
    <w:rsid w:val="009D69EC"/>
    <w:rsid w:val="009E2F55"/>
    <w:rsid w:val="009E377C"/>
    <w:rsid w:val="009E617E"/>
    <w:rsid w:val="009F0637"/>
    <w:rsid w:val="009F2734"/>
    <w:rsid w:val="009F4BB8"/>
    <w:rsid w:val="00A04CD9"/>
    <w:rsid w:val="00A06D3E"/>
    <w:rsid w:val="00A122CB"/>
    <w:rsid w:val="00A16022"/>
    <w:rsid w:val="00A249C2"/>
    <w:rsid w:val="00A250F0"/>
    <w:rsid w:val="00A3470B"/>
    <w:rsid w:val="00A34905"/>
    <w:rsid w:val="00A37037"/>
    <w:rsid w:val="00A40CA5"/>
    <w:rsid w:val="00A476D7"/>
    <w:rsid w:val="00A60087"/>
    <w:rsid w:val="00A60B8C"/>
    <w:rsid w:val="00A6189C"/>
    <w:rsid w:val="00A62EF4"/>
    <w:rsid w:val="00A63988"/>
    <w:rsid w:val="00A743A3"/>
    <w:rsid w:val="00A77304"/>
    <w:rsid w:val="00A77BD9"/>
    <w:rsid w:val="00A77EA5"/>
    <w:rsid w:val="00A81E2A"/>
    <w:rsid w:val="00A81E5F"/>
    <w:rsid w:val="00A84D44"/>
    <w:rsid w:val="00A900BE"/>
    <w:rsid w:val="00A953F1"/>
    <w:rsid w:val="00AA6F83"/>
    <w:rsid w:val="00AB0297"/>
    <w:rsid w:val="00AB79A6"/>
    <w:rsid w:val="00AC2A95"/>
    <w:rsid w:val="00AC354D"/>
    <w:rsid w:val="00AC64E1"/>
    <w:rsid w:val="00AC76AE"/>
    <w:rsid w:val="00AD1CD3"/>
    <w:rsid w:val="00AD2459"/>
    <w:rsid w:val="00AD5ABE"/>
    <w:rsid w:val="00AD6CE6"/>
    <w:rsid w:val="00AE181C"/>
    <w:rsid w:val="00AE2152"/>
    <w:rsid w:val="00AE650D"/>
    <w:rsid w:val="00AE701C"/>
    <w:rsid w:val="00AF48DB"/>
    <w:rsid w:val="00B0479B"/>
    <w:rsid w:val="00B04CD2"/>
    <w:rsid w:val="00B1207B"/>
    <w:rsid w:val="00B12A81"/>
    <w:rsid w:val="00B157C7"/>
    <w:rsid w:val="00B205C6"/>
    <w:rsid w:val="00B24E9D"/>
    <w:rsid w:val="00B256DA"/>
    <w:rsid w:val="00B3041C"/>
    <w:rsid w:val="00B3234E"/>
    <w:rsid w:val="00B373CB"/>
    <w:rsid w:val="00B40DFF"/>
    <w:rsid w:val="00B41C88"/>
    <w:rsid w:val="00B42331"/>
    <w:rsid w:val="00B43C79"/>
    <w:rsid w:val="00B57090"/>
    <w:rsid w:val="00B5733D"/>
    <w:rsid w:val="00B64E81"/>
    <w:rsid w:val="00B66794"/>
    <w:rsid w:val="00B70F5B"/>
    <w:rsid w:val="00B7269A"/>
    <w:rsid w:val="00B730DC"/>
    <w:rsid w:val="00B7788E"/>
    <w:rsid w:val="00B77A20"/>
    <w:rsid w:val="00B805A4"/>
    <w:rsid w:val="00B810EA"/>
    <w:rsid w:val="00B85BB4"/>
    <w:rsid w:val="00B90F64"/>
    <w:rsid w:val="00B92056"/>
    <w:rsid w:val="00B92D73"/>
    <w:rsid w:val="00B936E8"/>
    <w:rsid w:val="00B95F83"/>
    <w:rsid w:val="00B9619E"/>
    <w:rsid w:val="00BA5F90"/>
    <w:rsid w:val="00BB0B9A"/>
    <w:rsid w:val="00BB1270"/>
    <w:rsid w:val="00BB6117"/>
    <w:rsid w:val="00BC1037"/>
    <w:rsid w:val="00BC3595"/>
    <w:rsid w:val="00BC4536"/>
    <w:rsid w:val="00BC45C5"/>
    <w:rsid w:val="00BD0086"/>
    <w:rsid w:val="00BD1BF2"/>
    <w:rsid w:val="00BE18E9"/>
    <w:rsid w:val="00BE321D"/>
    <w:rsid w:val="00BE436A"/>
    <w:rsid w:val="00BE6417"/>
    <w:rsid w:val="00BF1F0E"/>
    <w:rsid w:val="00BF40FA"/>
    <w:rsid w:val="00BF4724"/>
    <w:rsid w:val="00BF5FC8"/>
    <w:rsid w:val="00C004D7"/>
    <w:rsid w:val="00C005AF"/>
    <w:rsid w:val="00C016D9"/>
    <w:rsid w:val="00C031AC"/>
    <w:rsid w:val="00C14F52"/>
    <w:rsid w:val="00C23B3F"/>
    <w:rsid w:val="00C2708B"/>
    <w:rsid w:val="00C27ABC"/>
    <w:rsid w:val="00C31C79"/>
    <w:rsid w:val="00C32A37"/>
    <w:rsid w:val="00C376FC"/>
    <w:rsid w:val="00C46298"/>
    <w:rsid w:val="00C46AC4"/>
    <w:rsid w:val="00C471A8"/>
    <w:rsid w:val="00C50052"/>
    <w:rsid w:val="00C566D1"/>
    <w:rsid w:val="00C64F76"/>
    <w:rsid w:val="00C6704B"/>
    <w:rsid w:val="00C76C32"/>
    <w:rsid w:val="00C87934"/>
    <w:rsid w:val="00C92A6A"/>
    <w:rsid w:val="00C934B3"/>
    <w:rsid w:val="00C9413C"/>
    <w:rsid w:val="00C9581C"/>
    <w:rsid w:val="00C96944"/>
    <w:rsid w:val="00C96CE3"/>
    <w:rsid w:val="00CA154C"/>
    <w:rsid w:val="00CA6856"/>
    <w:rsid w:val="00CA69F2"/>
    <w:rsid w:val="00CB4720"/>
    <w:rsid w:val="00CB72EA"/>
    <w:rsid w:val="00CC09BF"/>
    <w:rsid w:val="00CD4A38"/>
    <w:rsid w:val="00CD4D09"/>
    <w:rsid w:val="00CD7D1D"/>
    <w:rsid w:val="00CE4C0F"/>
    <w:rsid w:val="00CE4E94"/>
    <w:rsid w:val="00CE68C3"/>
    <w:rsid w:val="00CE7FDE"/>
    <w:rsid w:val="00CF514C"/>
    <w:rsid w:val="00CF5AB0"/>
    <w:rsid w:val="00D02665"/>
    <w:rsid w:val="00D02C85"/>
    <w:rsid w:val="00D06242"/>
    <w:rsid w:val="00D149B1"/>
    <w:rsid w:val="00D16256"/>
    <w:rsid w:val="00D163A5"/>
    <w:rsid w:val="00D17FF8"/>
    <w:rsid w:val="00D233FD"/>
    <w:rsid w:val="00D244AF"/>
    <w:rsid w:val="00D268DD"/>
    <w:rsid w:val="00D3643B"/>
    <w:rsid w:val="00D3720C"/>
    <w:rsid w:val="00D451A4"/>
    <w:rsid w:val="00D50357"/>
    <w:rsid w:val="00D50BF3"/>
    <w:rsid w:val="00D50CB7"/>
    <w:rsid w:val="00D5390D"/>
    <w:rsid w:val="00D64935"/>
    <w:rsid w:val="00D6789C"/>
    <w:rsid w:val="00D7049C"/>
    <w:rsid w:val="00D76C36"/>
    <w:rsid w:val="00D87930"/>
    <w:rsid w:val="00D929D4"/>
    <w:rsid w:val="00DA25F0"/>
    <w:rsid w:val="00DA6311"/>
    <w:rsid w:val="00DA6E78"/>
    <w:rsid w:val="00DA7C31"/>
    <w:rsid w:val="00DB3817"/>
    <w:rsid w:val="00DC3B0E"/>
    <w:rsid w:val="00DC48BD"/>
    <w:rsid w:val="00DD0999"/>
    <w:rsid w:val="00DD1D5D"/>
    <w:rsid w:val="00DD1E81"/>
    <w:rsid w:val="00DE3EE5"/>
    <w:rsid w:val="00DE7EF0"/>
    <w:rsid w:val="00DF0B29"/>
    <w:rsid w:val="00DF2E72"/>
    <w:rsid w:val="00E01C77"/>
    <w:rsid w:val="00E0249B"/>
    <w:rsid w:val="00E03B98"/>
    <w:rsid w:val="00E040A9"/>
    <w:rsid w:val="00E042EE"/>
    <w:rsid w:val="00E05276"/>
    <w:rsid w:val="00E05F01"/>
    <w:rsid w:val="00E06CD3"/>
    <w:rsid w:val="00E104F7"/>
    <w:rsid w:val="00E11953"/>
    <w:rsid w:val="00E12DA9"/>
    <w:rsid w:val="00E17E2F"/>
    <w:rsid w:val="00E210A8"/>
    <w:rsid w:val="00E211D2"/>
    <w:rsid w:val="00E24DD9"/>
    <w:rsid w:val="00E24FF0"/>
    <w:rsid w:val="00E2741E"/>
    <w:rsid w:val="00E27D0F"/>
    <w:rsid w:val="00E302CD"/>
    <w:rsid w:val="00E31691"/>
    <w:rsid w:val="00E36DB2"/>
    <w:rsid w:val="00E40F59"/>
    <w:rsid w:val="00E43C71"/>
    <w:rsid w:val="00E43FB8"/>
    <w:rsid w:val="00E45E10"/>
    <w:rsid w:val="00E46D9D"/>
    <w:rsid w:val="00E46F26"/>
    <w:rsid w:val="00E51C98"/>
    <w:rsid w:val="00E5537D"/>
    <w:rsid w:val="00E55BB1"/>
    <w:rsid w:val="00E55CCE"/>
    <w:rsid w:val="00E564BA"/>
    <w:rsid w:val="00E570C7"/>
    <w:rsid w:val="00E60D26"/>
    <w:rsid w:val="00E633A4"/>
    <w:rsid w:val="00E63D6E"/>
    <w:rsid w:val="00E675F0"/>
    <w:rsid w:val="00E7084F"/>
    <w:rsid w:val="00E7124D"/>
    <w:rsid w:val="00E74252"/>
    <w:rsid w:val="00E75275"/>
    <w:rsid w:val="00E80B18"/>
    <w:rsid w:val="00E8486D"/>
    <w:rsid w:val="00E84C25"/>
    <w:rsid w:val="00E85CD5"/>
    <w:rsid w:val="00E95250"/>
    <w:rsid w:val="00E96E1F"/>
    <w:rsid w:val="00E97D1E"/>
    <w:rsid w:val="00EA2E5D"/>
    <w:rsid w:val="00EA7B4F"/>
    <w:rsid w:val="00EB3557"/>
    <w:rsid w:val="00EB41D2"/>
    <w:rsid w:val="00EB4A44"/>
    <w:rsid w:val="00EB79B8"/>
    <w:rsid w:val="00EC2D7E"/>
    <w:rsid w:val="00ED0ACB"/>
    <w:rsid w:val="00ED159F"/>
    <w:rsid w:val="00ED25D2"/>
    <w:rsid w:val="00ED3520"/>
    <w:rsid w:val="00ED7847"/>
    <w:rsid w:val="00EE00D2"/>
    <w:rsid w:val="00EE0EFC"/>
    <w:rsid w:val="00EE2153"/>
    <w:rsid w:val="00EE401C"/>
    <w:rsid w:val="00EE5ABD"/>
    <w:rsid w:val="00EF3BC1"/>
    <w:rsid w:val="00EF7AA0"/>
    <w:rsid w:val="00F101A8"/>
    <w:rsid w:val="00F12993"/>
    <w:rsid w:val="00F13845"/>
    <w:rsid w:val="00F13C90"/>
    <w:rsid w:val="00F1499B"/>
    <w:rsid w:val="00F167AB"/>
    <w:rsid w:val="00F17F31"/>
    <w:rsid w:val="00F212E5"/>
    <w:rsid w:val="00F25E59"/>
    <w:rsid w:val="00F26258"/>
    <w:rsid w:val="00F273FC"/>
    <w:rsid w:val="00F30967"/>
    <w:rsid w:val="00F33BD4"/>
    <w:rsid w:val="00F35762"/>
    <w:rsid w:val="00F44CD3"/>
    <w:rsid w:val="00F55C71"/>
    <w:rsid w:val="00F56784"/>
    <w:rsid w:val="00F56A99"/>
    <w:rsid w:val="00F60B22"/>
    <w:rsid w:val="00F61AB8"/>
    <w:rsid w:val="00F62703"/>
    <w:rsid w:val="00F67253"/>
    <w:rsid w:val="00F67955"/>
    <w:rsid w:val="00F76E6C"/>
    <w:rsid w:val="00F77B1B"/>
    <w:rsid w:val="00F8151B"/>
    <w:rsid w:val="00F833CA"/>
    <w:rsid w:val="00F851F1"/>
    <w:rsid w:val="00F91861"/>
    <w:rsid w:val="00F92C44"/>
    <w:rsid w:val="00F92E87"/>
    <w:rsid w:val="00F9619F"/>
    <w:rsid w:val="00F96729"/>
    <w:rsid w:val="00FA0DE7"/>
    <w:rsid w:val="00FA1BA5"/>
    <w:rsid w:val="00FA3CE3"/>
    <w:rsid w:val="00FA6C04"/>
    <w:rsid w:val="00FB6A38"/>
    <w:rsid w:val="00FC09DD"/>
    <w:rsid w:val="00FC2015"/>
    <w:rsid w:val="00FC53F4"/>
    <w:rsid w:val="00FC5E55"/>
    <w:rsid w:val="00FC7872"/>
    <w:rsid w:val="00FC7B09"/>
    <w:rsid w:val="00FD1603"/>
    <w:rsid w:val="00FD3003"/>
    <w:rsid w:val="00FD649F"/>
    <w:rsid w:val="00FD7ED8"/>
    <w:rsid w:val="00FE26C2"/>
    <w:rsid w:val="00FF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AFFB"/>
  <w15:chartTrackingRefBased/>
  <w15:docId w15:val="{E8EFA9CC-9B43-4F1C-BC14-E8CEE50DB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651"/>
    <w:pPr>
      <w:spacing w:before="0" w:after="0" w:line="240" w:lineRule="auto"/>
    </w:pPr>
    <w:rPr>
      <w:rFonts w:eastAsia="Times New Roman" w:cs="Times New Roman"/>
      <w:sz w:val="24"/>
      <w:szCs w:val="24"/>
    </w:rPr>
  </w:style>
  <w:style w:type="paragraph" w:styleId="Heading2">
    <w:name w:val="heading 2"/>
    <w:basedOn w:val="Normal"/>
    <w:next w:val="Normal"/>
    <w:link w:val="Heading2Char"/>
    <w:uiPriority w:val="9"/>
    <w:semiHidden/>
    <w:unhideWhenUsed/>
    <w:qFormat/>
    <w:rsid w:val="009434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7771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2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79B"/>
    <w:rPr>
      <w:rFonts w:ascii="Segoe UI" w:eastAsia="Times New Roman" w:hAnsi="Segoe UI" w:cs="Segoe UI"/>
      <w:sz w:val="18"/>
      <w:szCs w:val="18"/>
    </w:rPr>
  </w:style>
  <w:style w:type="character" w:customStyle="1" w:styleId="uv3um">
    <w:name w:val="uv3um"/>
    <w:basedOn w:val="DefaultParagraphFont"/>
    <w:rsid w:val="00162EEC"/>
  </w:style>
  <w:style w:type="paragraph" w:styleId="Header">
    <w:name w:val="header"/>
    <w:basedOn w:val="Normal"/>
    <w:link w:val="HeaderChar"/>
    <w:uiPriority w:val="99"/>
    <w:unhideWhenUsed/>
    <w:rsid w:val="003C3F48"/>
    <w:pPr>
      <w:tabs>
        <w:tab w:val="center" w:pos="4680"/>
        <w:tab w:val="right" w:pos="9360"/>
      </w:tabs>
    </w:pPr>
  </w:style>
  <w:style w:type="character" w:customStyle="1" w:styleId="HeaderChar">
    <w:name w:val="Header Char"/>
    <w:basedOn w:val="DefaultParagraphFont"/>
    <w:link w:val="Header"/>
    <w:uiPriority w:val="99"/>
    <w:rsid w:val="003C3F48"/>
    <w:rPr>
      <w:rFonts w:eastAsia="Times New Roman" w:cs="Times New Roman"/>
      <w:sz w:val="24"/>
      <w:szCs w:val="24"/>
    </w:rPr>
  </w:style>
  <w:style w:type="paragraph" w:styleId="Footer">
    <w:name w:val="footer"/>
    <w:basedOn w:val="Normal"/>
    <w:link w:val="FooterChar"/>
    <w:uiPriority w:val="99"/>
    <w:unhideWhenUsed/>
    <w:rsid w:val="003C3F48"/>
    <w:pPr>
      <w:tabs>
        <w:tab w:val="center" w:pos="4680"/>
        <w:tab w:val="right" w:pos="9360"/>
      </w:tabs>
    </w:pPr>
  </w:style>
  <w:style w:type="character" w:customStyle="1" w:styleId="FooterChar">
    <w:name w:val="Footer Char"/>
    <w:basedOn w:val="DefaultParagraphFont"/>
    <w:link w:val="Footer"/>
    <w:uiPriority w:val="99"/>
    <w:rsid w:val="003C3F48"/>
    <w:rPr>
      <w:rFonts w:eastAsia="Times New Roman" w:cs="Times New Roman"/>
      <w:sz w:val="24"/>
      <w:szCs w:val="24"/>
    </w:rPr>
  </w:style>
  <w:style w:type="character" w:customStyle="1" w:styleId="Heading4Char">
    <w:name w:val="Heading 4 Char"/>
    <w:basedOn w:val="DefaultParagraphFont"/>
    <w:link w:val="Heading4"/>
    <w:uiPriority w:val="9"/>
    <w:semiHidden/>
    <w:rsid w:val="00377713"/>
    <w:rPr>
      <w:rFonts w:asciiTheme="majorHAnsi" w:eastAsiaTheme="majorEastAsia" w:hAnsiTheme="majorHAnsi" w:cstheme="majorBidi"/>
      <w:i/>
      <w:iCs/>
      <w:color w:val="2E74B5" w:themeColor="accent1" w:themeShade="BF"/>
      <w:sz w:val="24"/>
      <w:szCs w:val="24"/>
    </w:rPr>
  </w:style>
  <w:style w:type="character" w:styleId="Emphasis">
    <w:name w:val="Emphasis"/>
    <w:basedOn w:val="DefaultParagraphFont"/>
    <w:uiPriority w:val="20"/>
    <w:qFormat/>
    <w:rsid w:val="00783F83"/>
    <w:rPr>
      <w:i/>
      <w:iCs/>
    </w:rPr>
  </w:style>
  <w:style w:type="character" w:styleId="Hyperlink">
    <w:name w:val="Hyperlink"/>
    <w:basedOn w:val="DefaultParagraphFont"/>
    <w:uiPriority w:val="99"/>
    <w:unhideWhenUsed/>
    <w:rsid w:val="00FC53F4"/>
    <w:rPr>
      <w:color w:val="0563C1" w:themeColor="hyperlink"/>
      <w:u w:val="single"/>
    </w:rPr>
  </w:style>
  <w:style w:type="paragraph" w:customStyle="1" w:styleId="doan">
    <w:name w:val="doan"/>
    <w:basedOn w:val="Normal"/>
    <w:link w:val="doanChar"/>
    <w:qFormat/>
    <w:rsid w:val="00F60B22"/>
    <w:pPr>
      <w:spacing w:before="120"/>
      <w:ind w:firstLine="720"/>
      <w:jc w:val="both"/>
    </w:pPr>
    <w:rPr>
      <w:noProof/>
      <w:color w:val="000000"/>
      <w:sz w:val="28"/>
    </w:rPr>
  </w:style>
  <w:style w:type="character" w:customStyle="1" w:styleId="doanChar">
    <w:name w:val="doan Char"/>
    <w:link w:val="doan"/>
    <w:locked/>
    <w:rsid w:val="00F60B22"/>
    <w:rPr>
      <w:rFonts w:eastAsia="Times New Roman" w:cs="Times New Roman"/>
      <w:noProof/>
      <w:color w:val="000000"/>
      <w:szCs w:val="24"/>
    </w:rPr>
  </w:style>
  <w:style w:type="paragraph" w:styleId="FootnoteText">
    <w:name w:val="footnote text"/>
    <w:basedOn w:val="Normal"/>
    <w:link w:val="FootnoteTextChar"/>
    <w:uiPriority w:val="99"/>
    <w:semiHidden/>
    <w:unhideWhenUsed/>
    <w:rsid w:val="00012C45"/>
    <w:rPr>
      <w:sz w:val="20"/>
      <w:szCs w:val="20"/>
    </w:rPr>
  </w:style>
  <w:style w:type="character" w:customStyle="1" w:styleId="FootnoteTextChar">
    <w:name w:val="Footnote Text Char"/>
    <w:basedOn w:val="DefaultParagraphFont"/>
    <w:link w:val="FootnoteText"/>
    <w:uiPriority w:val="99"/>
    <w:semiHidden/>
    <w:rsid w:val="00012C45"/>
    <w:rPr>
      <w:rFonts w:eastAsia="Times New Roman" w:cs="Times New Roman"/>
      <w:sz w:val="20"/>
      <w:szCs w:val="20"/>
    </w:rPr>
  </w:style>
  <w:style w:type="character" w:styleId="FootnoteReference">
    <w:name w:val="footnote reference"/>
    <w:basedOn w:val="DefaultParagraphFont"/>
    <w:uiPriority w:val="99"/>
    <w:semiHidden/>
    <w:unhideWhenUsed/>
    <w:rsid w:val="00012C45"/>
    <w:rPr>
      <w:vertAlign w:val="superscript"/>
    </w:rPr>
  </w:style>
  <w:style w:type="paragraph" w:styleId="Title">
    <w:name w:val="Title"/>
    <w:basedOn w:val="Normal"/>
    <w:next w:val="Normal"/>
    <w:link w:val="TitleChar"/>
    <w:uiPriority w:val="10"/>
    <w:qFormat/>
    <w:rsid w:val="008D52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2AA"/>
    <w:rPr>
      <w:rFonts w:asciiTheme="majorHAnsi" w:eastAsiaTheme="majorEastAsia" w:hAnsiTheme="majorHAnsi" w:cstheme="majorBidi"/>
      <w:spacing w:val="-10"/>
      <w:kern w:val="28"/>
      <w:sz w:val="56"/>
      <w:szCs w:val="56"/>
    </w:rPr>
  </w:style>
  <w:style w:type="paragraph" w:styleId="NormalWeb">
    <w:name w:val="Normal (Web)"/>
    <w:aliases w:val="표준 (웹)"/>
    <w:basedOn w:val="Normal"/>
    <w:link w:val="NormalWebChar"/>
    <w:uiPriority w:val="99"/>
    <w:unhideWhenUsed/>
    <w:rsid w:val="001E384B"/>
    <w:pPr>
      <w:spacing w:before="100" w:beforeAutospacing="1" w:after="100" w:afterAutospacing="1"/>
    </w:pPr>
    <w:rPr>
      <w:lang w:val="en-AU" w:eastAsia="en-AU"/>
    </w:rPr>
  </w:style>
  <w:style w:type="character" w:customStyle="1" w:styleId="NormalWebChar">
    <w:name w:val="Normal (Web) Char"/>
    <w:aliases w:val="표준 (웹) Char"/>
    <w:link w:val="NormalWeb"/>
    <w:uiPriority w:val="99"/>
    <w:locked/>
    <w:rsid w:val="001E384B"/>
    <w:rPr>
      <w:rFonts w:eastAsia="Times New Roman" w:cs="Times New Roman"/>
      <w:sz w:val="24"/>
      <w:szCs w:val="24"/>
      <w:lang w:val="en-AU" w:eastAsia="en-AU"/>
    </w:rPr>
  </w:style>
  <w:style w:type="paragraph" w:styleId="BodyText">
    <w:name w:val="Body Text"/>
    <w:basedOn w:val="Normal"/>
    <w:link w:val="BodyTextChar"/>
    <w:rsid w:val="00943485"/>
    <w:pPr>
      <w:spacing w:after="120"/>
    </w:pPr>
    <w:rPr>
      <w:sz w:val="28"/>
      <w:szCs w:val="20"/>
    </w:rPr>
  </w:style>
  <w:style w:type="character" w:customStyle="1" w:styleId="BodyTextChar">
    <w:name w:val="Body Text Char"/>
    <w:basedOn w:val="DefaultParagraphFont"/>
    <w:link w:val="BodyText"/>
    <w:rsid w:val="00943485"/>
    <w:rPr>
      <w:rFonts w:eastAsia="Times New Roman" w:cs="Times New Roman"/>
      <w:szCs w:val="20"/>
    </w:rPr>
  </w:style>
  <w:style w:type="character" w:customStyle="1" w:styleId="Heading2Char">
    <w:name w:val="Heading 2 Char"/>
    <w:basedOn w:val="DefaultParagraphFont"/>
    <w:link w:val="Heading2"/>
    <w:uiPriority w:val="9"/>
    <w:semiHidden/>
    <w:rsid w:val="00943485"/>
    <w:rPr>
      <w:rFonts w:asciiTheme="majorHAnsi" w:eastAsiaTheme="majorEastAsia" w:hAnsiTheme="majorHAnsi" w:cstheme="majorBidi"/>
      <w:color w:val="2E74B5" w:themeColor="accent1" w:themeShade="BF"/>
      <w:sz w:val="26"/>
      <w:szCs w:val="26"/>
    </w:rPr>
  </w:style>
  <w:style w:type="paragraph" w:styleId="ListNumber">
    <w:name w:val="List Number"/>
    <w:basedOn w:val="Normal"/>
    <w:uiPriority w:val="99"/>
    <w:unhideWhenUsed/>
    <w:rsid w:val="00943485"/>
    <w:pPr>
      <w:numPr>
        <w:numId w:val="1"/>
      </w:numPr>
      <w:spacing w:after="200" w:line="276" w:lineRule="auto"/>
      <w:contextualSpacing/>
    </w:pPr>
    <w:rPr>
      <w:rFonts w:eastAsiaTheme="minorEastAsia" w:cstheme="minorBidi"/>
      <w:sz w:val="26"/>
      <w:szCs w:val="22"/>
    </w:rPr>
  </w:style>
  <w:style w:type="character" w:customStyle="1" w:styleId="Bodytext3">
    <w:name w:val="Body text (3)_"/>
    <w:link w:val="Bodytext30"/>
    <w:uiPriority w:val="99"/>
    <w:rsid w:val="007E4033"/>
    <w:rPr>
      <w:b/>
      <w:bCs/>
      <w:sz w:val="26"/>
      <w:szCs w:val="26"/>
      <w:shd w:val="clear" w:color="auto" w:fill="FFFFFF"/>
    </w:rPr>
  </w:style>
  <w:style w:type="character" w:customStyle="1" w:styleId="Bodytext2Bold">
    <w:name w:val="Body text (2) + Bold"/>
    <w:uiPriority w:val="99"/>
    <w:rsid w:val="007E4033"/>
    <w:rPr>
      <w:b/>
      <w:bCs/>
      <w:sz w:val="26"/>
      <w:szCs w:val="26"/>
      <w:shd w:val="clear" w:color="auto" w:fill="FFFFFF"/>
    </w:rPr>
  </w:style>
  <w:style w:type="paragraph" w:customStyle="1" w:styleId="Bodytext30">
    <w:name w:val="Body text (3)"/>
    <w:basedOn w:val="Normal"/>
    <w:link w:val="Bodytext3"/>
    <w:uiPriority w:val="99"/>
    <w:rsid w:val="007E4033"/>
    <w:pPr>
      <w:widowControl w:val="0"/>
      <w:shd w:val="clear" w:color="auto" w:fill="FFFFFF"/>
      <w:spacing w:before="540" w:after="240" w:line="341" w:lineRule="exact"/>
    </w:pPr>
    <w:rPr>
      <w:rFonts w:eastAsiaTheme="minorHAnsi" w:cstheme="minorBidi"/>
      <w:b/>
      <w:bCs/>
      <w:sz w:val="26"/>
      <w:szCs w:val="26"/>
    </w:rPr>
  </w:style>
  <w:style w:type="character" w:styleId="CommentReference">
    <w:name w:val="annotation reference"/>
    <w:basedOn w:val="DefaultParagraphFont"/>
    <w:uiPriority w:val="99"/>
    <w:semiHidden/>
    <w:unhideWhenUsed/>
    <w:rsid w:val="008D635B"/>
    <w:rPr>
      <w:sz w:val="16"/>
      <w:szCs w:val="16"/>
    </w:rPr>
  </w:style>
  <w:style w:type="paragraph" w:styleId="CommentText">
    <w:name w:val="annotation text"/>
    <w:basedOn w:val="Normal"/>
    <w:link w:val="CommentTextChar"/>
    <w:uiPriority w:val="99"/>
    <w:unhideWhenUsed/>
    <w:rsid w:val="008D635B"/>
    <w:rPr>
      <w:sz w:val="20"/>
      <w:szCs w:val="20"/>
    </w:rPr>
  </w:style>
  <w:style w:type="character" w:customStyle="1" w:styleId="CommentTextChar">
    <w:name w:val="Comment Text Char"/>
    <w:basedOn w:val="DefaultParagraphFont"/>
    <w:link w:val="CommentText"/>
    <w:uiPriority w:val="99"/>
    <w:rsid w:val="008D635B"/>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0639">
      <w:bodyDiv w:val="1"/>
      <w:marLeft w:val="0"/>
      <w:marRight w:val="0"/>
      <w:marTop w:val="0"/>
      <w:marBottom w:val="0"/>
      <w:divBdr>
        <w:top w:val="none" w:sz="0" w:space="0" w:color="auto"/>
        <w:left w:val="none" w:sz="0" w:space="0" w:color="auto"/>
        <w:bottom w:val="none" w:sz="0" w:space="0" w:color="auto"/>
        <w:right w:val="none" w:sz="0" w:space="0" w:color="auto"/>
      </w:divBdr>
    </w:div>
    <w:div w:id="126554992">
      <w:bodyDiv w:val="1"/>
      <w:marLeft w:val="0"/>
      <w:marRight w:val="0"/>
      <w:marTop w:val="0"/>
      <w:marBottom w:val="0"/>
      <w:divBdr>
        <w:top w:val="none" w:sz="0" w:space="0" w:color="auto"/>
        <w:left w:val="none" w:sz="0" w:space="0" w:color="auto"/>
        <w:bottom w:val="none" w:sz="0" w:space="0" w:color="auto"/>
        <w:right w:val="none" w:sz="0" w:space="0" w:color="auto"/>
      </w:divBdr>
    </w:div>
    <w:div w:id="649598895">
      <w:bodyDiv w:val="1"/>
      <w:marLeft w:val="0"/>
      <w:marRight w:val="0"/>
      <w:marTop w:val="0"/>
      <w:marBottom w:val="0"/>
      <w:divBdr>
        <w:top w:val="none" w:sz="0" w:space="0" w:color="auto"/>
        <w:left w:val="none" w:sz="0" w:space="0" w:color="auto"/>
        <w:bottom w:val="none" w:sz="0" w:space="0" w:color="auto"/>
        <w:right w:val="none" w:sz="0" w:space="0" w:color="auto"/>
      </w:divBdr>
    </w:div>
    <w:div w:id="1305428635">
      <w:bodyDiv w:val="1"/>
      <w:marLeft w:val="0"/>
      <w:marRight w:val="0"/>
      <w:marTop w:val="0"/>
      <w:marBottom w:val="0"/>
      <w:divBdr>
        <w:top w:val="none" w:sz="0" w:space="0" w:color="auto"/>
        <w:left w:val="none" w:sz="0" w:space="0" w:color="auto"/>
        <w:bottom w:val="none" w:sz="0" w:space="0" w:color="auto"/>
        <w:right w:val="none" w:sz="0" w:space="0" w:color="auto"/>
      </w:divBdr>
    </w:div>
    <w:div w:id="1365253431">
      <w:bodyDiv w:val="1"/>
      <w:marLeft w:val="0"/>
      <w:marRight w:val="0"/>
      <w:marTop w:val="0"/>
      <w:marBottom w:val="0"/>
      <w:divBdr>
        <w:top w:val="none" w:sz="0" w:space="0" w:color="auto"/>
        <w:left w:val="none" w:sz="0" w:space="0" w:color="auto"/>
        <w:bottom w:val="none" w:sz="0" w:space="0" w:color="auto"/>
        <w:right w:val="none" w:sz="0" w:space="0" w:color="auto"/>
      </w:divBdr>
    </w:div>
    <w:div w:id="1585533917">
      <w:bodyDiv w:val="1"/>
      <w:marLeft w:val="0"/>
      <w:marRight w:val="0"/>
      <w:marTop w:val="0"/>
      <w:marBottom w:val="0"/>
      <w:divBdr>
        <w:top w:val="none" w:sz="0" w:space="0" w:color="auto"/>
        <w:left w:val="none" w:sz="0" w:space="0" w:color="auto"/>
        <w:bottom w:val="none" w:sz="0" w:space="0" w:color="auto"/>
        <w:right w:val="none" w:sz="0" w:space="0" w:color="auto"/>
      </w:divBdr>
    </w:div>
    <w:div w:id="200850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6D5D9-1A3B-4D63-B281-917E8F29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7</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Sở KH&amp;CN An Giang</vt:lpstr>
    </vt:vector>
  </TitlesOfParts>
  <Company>Microsoft</Company>
  <LinksUpToDate>false</LinksUpToDate>
  <CharactersWithSpaces>14078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KH&amp;CN An Giang</dc:title>
  <dc:subject/>
  <dc:creator>Admin</dc:creator>
  <cp:keywords/>
  <dc:description/>
  <cp:lastModifiedBy>pc</cp:lastModifiedBy>
  <cp:revision>293</cp:revision>
  <cp:lastPrinted>2021-11-09T01:46:00Z</cp:lastPrinted>
  <dcterms:created xsi:type="dcterms:W3CDTF">2026-07-31T02:46:00Z</dcterms:created>
  <dcterms:modified xsi:type="dcterms:W3CDTF">2026-08-26T02:05:00Z</dcterms:modified>
</cp:coreProperties>
</file>